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929" w:rsidRDefault="004C7929" w:rsidP="004C7929">
      <w:pPr>
        <w:spacing w:after="0" w:line="259" w:lineRule="auto"/>
        <w:ind w:left="0" w:firstLine="0"/>
        <w:jc w:val="left"/>
      </w:pPr>
    </w:p>
    <w:p w:rsidR="007803D8" w:rsidRDefault="007803D8">
      <w:pPr>
        <w:spacing w:after="119" w:line="259" w:lineRule="auto"/>
        <w:ind w:left="0" w:firstLine="0"/>
        <w:jc w:val="left"/>
      </w:pPr>
    </w:p>
    <w:p w:rsidR="007803D8" w:rsidRDefault="007803D8">
      <w:pPr>
        <w:spacing w:after="0" w:line="259" w:lineRule="auto"/>
        <w:ind w:left="0" w:firstLine="0"/>
        <w:jc w:val="left"/>
      </w:pPr>
    </w:p>
    <w:p w:rsidR="007803D8" w:rsidRDefault="007803D8">
      <w:pPr>
        <w:spacing w:after="0" w:line="259" w:lineRule="auto"/>
        <w:ind w:left="0" w:firstLine="0"/>
        <w:jc w:val="left"/>
      </w:pPr>
    </w:p>
    <w:p w:rsidR="007803D8" w:rsidRDefault="007803D8">
      <w:pPr>
        <w:spacing w:after="174" w:line="259" w:lineRule="auto"/>
        <w:ind w:left="0" w:right="446" w:firstLine="0"/>
        <w:jc w:val="center"/>
      </w:pPr>
    </w:p>
    <w:p w:rsidR="007803D8" w:rsidRPr="004C7929" w:rsidRDefault="007803D8" w:rsidP="004C7929">
      <w:pPr>
        <w:pStyle w:val="Ttulo1"/>
        <w:rPr>
          <w:sz w:val="36"/>
          <w:szCs w:val="36"/>
        </w:rPr>
      </w:pPr>
    </w:p>
    <w:p w:rsidR="004C7929" w:rsidRPr="004C7929" w:rsidRDefault="00F434D1" w:rsidP="004C7929">
      <w:pPr>
        <w:spacing w:after="0" w:line="259" w:lineRule="auto"/>
        <w:ind w:left="254"/>
        <w:jc w:val="center"/>
        <w:rPr>
          <w:rFonts w:ascii="Times New Roman" w:hAnsi="Times New Roman" w:cs="Times New Roman"/>
          <w:b/>
          <w:sz w:val="36"/>
          <w:szCs w:val="36"/>
        </w:rPr>
      </w:pPr>
      <w:r w:rsidRPr="004C7929">
        <w:rPr>
          <w:rFonts w:ascii="Times New Roman" w:hAnsi="Times New Roman" w:cs="Times New Roman"/>
          <w:b/>
          <w:sz w:val="36"/>
          <w:szCs w:val="36"/>
        </w:rPr>
        <w:t xml:space="preserve">REGLAMENTO </w:t>
      </w:r>
      <w:r w:rsidR="004C7929" w:rsidRPr="004C7929">
        <w:rPr>
          <w:rFonts w:ascii="Times New Roman" w:hAnsi="Times New Roman" w:cs="Times New Roman"/>
          <w:b/>
          <w:sz w:val="36"/>
          <w:szCs w:val="36"/>
        </w:rPr>
        <w:t>N°  _____/</w:t>
      </w:r>
    </w:p>
    <w:p w:rsidR="004C7929" w:rsidRPr="004C7929" w:rsidRDefault="004C7929" w:rsidP="004C7929">
      <w:pPr>
        <w:spacing w:after="0" w:line="259" w:lineRule="auto"/>
        <w:ind w:left="254"/>
        <w:jc w:val="center"/>
        <w:rPr>
          <w:rFonts w:ascii="Times New Roman" w:hAnsi="Times New Roman" w:cs="Times New Roman"/>
          <w:b/>
          <w:sz w:val="36"/>
          <w:szCs w:val="36"/>
        </w:rPr>
      </w:pPr>
    </w:p>
    <w:p w:rsidR="004C7929" w:rsidRPr="004C7929" w:rsidRDefault="004C7929">
      <w:pPr>
        <w:spacing w:after="0" w:line="259" w:lineRule="auto"/>
        <w:ind w:left="254"/>
        <w:jc w:val="left"/>
        <w:rPr>
          <w:rFonts w:ascii="Times New Roman" w:hAnsi="Times New Roman" w:cs="Times New Roman"/>
          <w:b/>
        </w:rPr>
      </w:pPr>
    </w:p>
    <w:p w:rsidR="004C7929" w:rsidRPr="004C7929" w:rsidRDefault="00F434D1" w:rsidP="004C7929">
      <w:pPr>
        <w:spacing w:after="0" w:line="259" w:lineRule="auto"/>
        <w:ind w:left="254"/>
        <w:rPr>
          <w:rFonts w:ascii="Times New Roman" w:hAnsi="Times New Roman" w:cs="Times New Roman"/>
          <w:b/>
        </w:rPr>
      </w:pPr>
      <w:r w:rsidRPr="004C7929">
        <w:rPr>
          <w:rFonts w:ascii="Times New Roman" w:hAnsi="Times New Roman" w:cs="Times New Roman"/>
          <w:b/>
        </w:rPr>
        <w:t>DE LOS REGISTROS DE AGENDA PÚBLICA Y DE LOBBISTAS Y GESTORES DE INTERESES PARTICULARES A CARGO DE</w:t>
      </w:r>
      <w:r w:rsidR="004C7929" w:rsidRPr="004C7929">
        <w:rPr>
          <w:rFonts w:ascii="Times New Roman" w:hAnsi="Times New Roman" w:cs="Times New Roman"/>
          <w:b/>
        </w:rPr>
        <w:t xml:space="preserve"> LA MUNICIPALIDAD   DE PUENTE   ALTO</w:t>
      </w:r>
      <w:r w:rsidRPr="004C7929">
        <w:rPr>
          <w:rFonts w:ascii="Times New Roman" w:hAnsi="Times New Roman" w:cs="Times New Roman"/>
        </w:rPr>
        <w:t xml:space="preserve">, </w:t>
      </w:r>
      <w:r w:rsidRPr="004C7929">
        <w:rPr>
          <w:rFonts w:ascii="Times New Roman" w:hAnsi="Times New Roman" w:cs="Times New Roman"/>
          <w:b/>
        </w:rPr>
        <w:t xml:space="preserve">PARA EL CUMPLIMIENTO DE LA LEY N° 20.730 </w:t>
      </w:r>
    </w:p>
    <w:p w:rsidR="004C7929" w:rsidRPr="004C7929" w:rsidRDefault="004C7929" w:rsidP="004C7929">
      <w:pPr>
        <w:spacing w:after="0" w:line="259" w:lineRule="auto"/>
        <w:ind w:left="254"/>
        <w:jc w:val="left"/>
        <w:rPr>
          <w:rFonts w:ascii="Times New Roman" w:hAnsi="Times New Roman" w:cs="Times New Roman"/>
          <w:b/>
        </w:rPr>
      </w:pPr>
    </w:p>
    <w:p w:rsidR="004C7929" w:rsidRPr="004C7929" w:rsidRDefault="00F434D1" w:rsidP="004C7929">
      <w:pPr>
        <w:spacing w:after="0" w:line="259" w:lineRule="auto"/>
        <w:ind w:left="254"/>
        <w:jc w:val="center"/>
        <w:rPr>
          <w:rFonts w:ascii="Times New Roman" w:hAnsi="Times New Roman" w:cs="Times New Roman"/>
          <w:b/>
          <w:sz w:val="24"/>
          <w:szCs w:val="24"/>
        </w:rPr>
      </w:pPr>
      <w:r w:rsidRPr="004C7929">
        <w:rPr>
          <w:rFonts w:ascii="Times New Roman" w:hAnsi="Times New Roman" w:cs="Times New Roman"/>
          <w:b/>
          <w:sz w:val="24"/>
          <w:szCs w:val="24"/>
        </w:rPr>
        <w:t>Título I</w:t>
      </w:r>
    </w:p>
    <w:p w:rsidR="007803D8" w:rsidRDefault="00F434D1" w:rsidP="004C7929">
      <w:pPr>
        <w:spacing w:after="0" w:line="259" w:lineRule="auto"/>
        <w:ind w:left="254"/>
        <w:jc w:val="center"/>
        <w:rPr>
          <w:rFonts w:ascii="Times New Roman" w:hAnsi="Times New Roman" w:cs="Times New Roman"/>
          <w:b/>
          <w:sz w:val="24"/>
          <w:szCs w:val="24"/>
        </w:rPr>
      </w:pPr>
      <w:r w:rsidRPr="004C7929">
        <w:rPr>
          <w:rFonts w:ascii="Times New Roman" w:hAnsi="Times New Roman" w:cs="Times New Roman"/>
          <w:b/>
          <w:sz w:val="24"/>
          <w:szCs w:val="24"/>
        </w:rPr>
        <w:t>Disposiciones generales</w:t>
      </w:r>
    </w:p>
    <w:p w:rsidR="004C7929" w:rsidRDefault="004C7929" w:rsidP="004C7929">
      <w:pPr>
        <w:spacing w:after="0" w:line="259" w:lineRule="auto"/>
        <w:ind w:left="254"/>
        <w:jc w:val="center"/>
        <w:rPr>
          <w:rFonts w:ascii="Times New Roman" w:hAnsi="Times New Roman" w:cs="Times New Roman"/>
          <w:b/>
          <w:sz w:val="24"/>
          <w:szCs w:val="24"/>
        </w:rPr>
      </w:pPr>
    </w:p>
    <w:p w:rsidR="004C7929" w:rsidRPr="004C7929" w:rsidRDefault="008B1B17" w:rsidP="004C7929">
      <w:pPr>
        <w:spacing w:after="0" w:line="259" w:lineRule="auto"/>
        <w:ind w:left="254"/>
        <w:jc w:val="center"/>
        <w:rPr>
          <w:rFonts w:ascii="Times New Roman" w:hAnsi="Times New Roman" w:cs="Times New Roman"/>
          <w:b/>
          <w:sz w:val="24"/>
          <w:szCs w:val="24"/>
        </w:rPr>
      </w:pPr>
      <w:r>
        <w:rPr>
          <w:rFonts w:ascii="Times New Roman" w:hAnsi="Times New Roman" w:cs="Times New Roman"/>
          <w:b/>
          <w:sz w:val="24"/>
          <w:szCs w:val="24"/>
        </w:rPr>
        <w:t>&amp;</w:t>
      </w:r>
      <w:r w:rsidR="004C7929">
        <w:rPr>
          <w:rFonts w:ascii="Times New Roman" w:hAnsi="Times New Roman" w:cs="Times New Roman"/>
          <w:b/>
          <w:sz w:val="24"/>
          <w:szCs w:val="24"/>
        </w:rPr>
        <w:t>Objeto</w:t>
      </w:r>
    </w:p>
    <w:p w:rsidR="004C7929" w:rsidRPr="004C7929" w:rsidRDefault="004C7929" w:rsidP="004C7929">
      <w:pPr>
        <w:spacing w:after="0" w:line="259" w:lineRule="auto"/>
        <w:ind w:left="254"/>
        <w:jc w:val="center"/>
        <w:rPr>
          <w:b/>
          <w:sz w:val="24"/>
          <w:szCs w:val="24"/>
        </w:rPr>
      </w:pPr>
    </w:p>
    <w:p w:rsidR="007803D8" w:rsidRPr="004C7929" w:rsidRDefault="00F434D1" w:rsidP="004C7929">
      <w:pPr>
        <w:spacing w:line="240" w:lineRule="auto"/>
        <w:ind w:left="-5" w:right="493"/>
        <w:rPr>
          <w:rFonts w:ascii="Times New Roman" w:hAnsi="Times New Roman" w:cs="Times New Roman"/>
          <w:sz w:val="24"/>
          <w:szCs w:val="24"/>
        </w:rPr>
      </w:pPr>
      <w:r w:rsidRPr="004C7929">
        <w:rPr>
          <w:rFonts w:ascii="Times New Roman" w:hAnsi="Times New Roman" w:cs="Times New Roman"/>
          <w:b/>
          <w:sz w:val="24"/>
          <w:szCs w:val="24"/>
        </w:rPr>
        <w:t>A</w:t>
      </w:r>
      <w:r w:rsidR="004C7929" w:rsidRPr="004C7929">
        <w:rPr>
          <w:rFonts w:ascii="Times New Roman" w:hAnsi="Times New Roman" w:cs="Times New Roman"/>
          <w:b/>
          <w:sz w:val="24"/>
          <w:szCs w:val="24"/>
        </w:rPr>
        <w:t>rtículo 1°:</w:t>
      </w:r>
      <w:r w:rsidRPr="004C7929">
        <w:rPr>
          <w:rFonts w:ascii="Times New Roman" w:hAnsi="Times New Roman" w:cs="Times New Roman"/>
          <w:sz w:val="24"/>
          <w:szCs w:val="24"/>
        </w:rPr>
        <w:t xml:space="preserve"> El presente Reglamento regula el Registro de Agenda Pública y el Registro de Lobbistas y Gestores de Intereses Particulares a cargo de</w:t>
      </w:r>
      <w:r w:rsidR="004C7929" w:rsidRPr="004C7929">
        <w:rPr>
          <w:rFonts w:ascii="Times New Roman" w:hAnsi="Times New Roman" w:cs="Times New Roman"/>
          <w:sz w:val="24"/>
          <w:szCs w:val="24"/>
        </w:rPr>
        <w:t xml:space="preserve"> la  Municipalidad </w:t>
      </w:r>
      <w:r w:rsidRPr="004C7929">
        <w:rPr>
          <w:rFonts w:ascii="Times New Roman" w:hAnsi="Times New Roman" w:cs="Times New Roman"/>
          <w:sz w:val="24"/>
          <w:szCs w:val="24"/>
        </w:rPr>
        <w:t xml:space="preserve"> de </w:t>
      </w:r>
      <w:r w:rsidR="004C7929" w:rsidRPr="004C7929">
        <w:rPr>
          <w:rFonts w:ascii="Times New Roman" w:hAnsi="Times New Roman" w:cs="Times New Roman"/>
          <w:sz w:val="24"/>
          <w:szCs w:val="24"/>
        </w:rPr>
        <w:t>Puente  Alto</w:t>
      </w:r>
      <w:r w:rsidRPr="004C7929">
        <w:rPr>
          <w:rFonts w:ascii="Times New Roman" w:hAnsi="Times New Roman" w:cs="Times New Roman"/>
          <w:sz w:val="24"/>
          <w:szCs w:val="24"/>
        </w:rPr>
        <w:t>, en lo sucesivo, indistintamente, l</w:t>
      </w:r>
      <w:r w:rsidR="004C7929" w:rsidRPr="004C7929">
        <w:rPr>
          <w:rFonts w:ascii="Times New Roman" w:hAnsi="Times New Roman" w:cs="Times New Roman"/>
          <w:sz w:val="24"/>
          <w:szCs w:val="24"/>
        </w:rPr>
        <w:t>aMunicipalidad</w:t>
      </w:r>
      <w:r w:rsidRPr="004C7929">
        <w:rPr>
          <w:rFonts w:ascii="Times New Roman" w:hAnsi="Times New Roman" w:cs="Times New Roman"/>
          <w:sz w:val="24"/>
          <w:szCs w:val="24"/>
        </w:rPr>
        <w:t xml:space="preserve">, y establece las demás normas administrativas internas destinadas a dar aplicación a la </w:t>
      </w:r>
      <w:r w:rsidRPr="004C7929">
        <w:rPr>
          <w:rFonts w:ascii="Times New Roman" w:hAnsi="Times New Roman" w:cs="Times New Roman"/>
          <w:b/>
          <w:sz w:val="24"/>
          <w:szCs w:val="24"/>
        </w:rPr>
        <w:t>Ley N° 20.730</w:t>
      </w:r>
      <w:r w:rsidRPr="004C7929">
        <w:rPr>
          <w:rFonts w:ascii="Times New Roman" w:hAnsi="Times New Roman" w:cs="Times New Roman"/>
          <w:sz w:val="24"/>
          <w:szCs w:val="24"/>
        </w:rPr>
        <w:t>, que Regula el Lobby y las Gestiones que Representen Intereses Particulares ante las Autoridades y Funcionarios, en adelante la “</w:t>
      </w:r>
      <w:r w:rsidRPr="004C7929">
        <w:rPr>
          <w:rFonts w:ascii="Times New Roman" w:hAnsi="Times New Roman" w:cs="Times New Roman"/>
          <w:b/>
          <w:sz w:val="24"/>
          <w:szCs w:val="24"/>
        </w:rPr>
        <w:t>Ley de Lobby</w:t>
      </w:r>
      <w:r w:rsidRPr="004C7929">
        <w:rPr>
          <w:rFonts w:ascii="Times New Roman" w:hAnsi="Times New Roman" w:cs="Times New Roman"/>
          <w:sz w:val="24"/>
          <w:szCs w:val="24"/>
        </w:rPr>
        <w:t xml:space="preserve">”. </w:t>
      </w:r>
    </w:p>
    <w:p w:rsidR="007803D8" w:rsidRPr="004C7929" w:rsidRDefault="00F434D1" w:rsidP="004C7929">
      <w:pPr>
        <w:spacing w:line="240" w:lineRule="auto"/>
        <w:ind w:left="-5" w:right="493"/>
        <w:rPr>
          <w:rFonts w:ascii="Times New Roman" w:hAnsi="Times New Roman" w:cs="Times New Roman"/>
          <w:sz w:val="24"/>
          <w:szCs w:val="24"/>
        </w:rPr>
      </w:pPr>
      <w:r w:rsidRPr="004C7929">
        <w:rPr>
          <w:rFonts w:ascii="Times New Roman" w:hAnsi="Times New Roman" w:cs="Times New Roman"/>
          <w:sz w:val="24"/>
          <w:szCs w:val="24"/>
        </w:rPr>
        <w:t>Conforme a ello, y según lo previsto en los artículos 9°, 10, 13 y Segundo Transitorio de la Ley citada, se establece la información que deberá incluirse en el Registro de Agenda Pública del</w:t>
      </w:r>
      <w:r w:rsidR="004C7929" w:rsidRPr="004C7929">
        <w:rPr>
          <w:rFonts w:ascii="Times New Roman" w:hAnsi="Times New Roman" w:cs="Times New Roman"/>
          <w:sz w:val="24"/>
          <w:szCs w:val="24"/>
        </w:rPr>
        <w:t>aMunicipalidad</w:t>
      </w:r>
      <w:r w:rsidRPr="004C7929">
        <w:rPr>
          <w:rFonts w:ascii="Times New Roman" w:hAnsi="Times New Roman" w:cs="Times New Roman"/>
          <w:sz w:val="24"/>
          <w:szCs w:val="24"/>
        </w:rPr>
        <w:t xml:space="preserve">, la fecha de su actualización, la forma en que ha de hacerse la publicación, los antecedentes requeridos para solicitar audiencias o reuniones y los demás aspectos que se han estimado necesarios para el funcionamiento y publicación de dicho Registro. </w:t>
      </w:r>
    </w:p>
    <w:p w:rsidR="007803D8" w:rsidRDefault="00F434D1" w:rsidP="004C7929">
      <w:pPr>
        <w:spacing w:line="240" w:lineRule="auto"/>
        <w:ind w:left="-5" w:right="493"/>
        <w:rPr>
          <w:rFonts w:ascii="Times New Roman" w:hAnsi="Times New Roman" w:cs="Times New Roman"/>
          <w:sz w:val="24"/>
          <w:szCs w:val="24"/>
        </w:rPr>
      </w:pPr>
      <w:r w:rsidRPr="004C7929">
        <w:rPr>
          <w:rFonts w:ascii="Times New Roman" w:hAnsi="Times New Roman" w:cs="Times New Roman"/>
          <w:sz w:val="24"/>
          <w:szCs w:val="24"/>
        </w:rPr>
        <w:t xml:space="preserve">De igual modo, respecto del Registro de Lobbistas y Gestores de Intereses Particulares, se establecen los procedimientos, plazos, antecedentes e informaciones requeridas para practicar las inscripciones en el mismo, así como para su correspondiente publicación y actualización. </w:t>
      </w:r>
    </w:p>
    <w:p w:rsidR="008B1B17" w:rsidRPr="008B1B17" w:rsidRDefault="008B1B17" w:rsidP="008B1B17">
      <w:pPr>
        <w:spacing w:line="240" w:lineRule="auto"/>
        <w:ind w:left="-5" w:right="493"/>
        <w:jc w:val="center"/>
        <w:rPr>
          <w:rFonts w:ascii="Times New Roman" w:hAnsi="Times New Roman" w:cs="Times New Roman"/>
          <w:sz w:val="24"/>
          <w:szCs w:val="24"/>
        </w:rPr>
      </w:pPr>
      <w:r w:rsidRPr="008B1B17">
        <w:rPr>
          <w:rFonts w:ascii="Times New Roman" w:hAnsi="Times New Roman" w:cs="Times New Roman"/>
          <w:b/>
          <w:sz w:val="24"/>
          <w:szCs w:val="24"/>
        </w:rPr>
        <w:t>&amp;  Ámbito de aplicación</w:t>
      </w:r>
    </w:p>
    <w:p w:rsidR="007803D8" w:rsidRPr="008B1B17" w:rsidRDefault="00F434D1" w:rsidP="008B1B17">
      <w:pPr>
        <w:spacing w:line="240" w:lineRule="auto"/>
        <w:ind w:left="-5" w:right="493"/>
        <w:rPr>
          <w:rFonts w:ascii="Times New Roman" w:hAnsi="Times New Roman" w:cs="Times New Roman"/>
          <w:sz w:val="24"/>
          <w:szCs w:val="24"/>
        </w:rPr>
      </w:pPr>
      <w:r w:rsidRPr="008B1B17">
        <w:rPr>
          <w:rFonts w:ascii="Times New Roman" w:hAnsi="Times New Roman" w:cs="Times New Roman"/>
          <w:b/>
          <w:sz w:val="24"/>
          <w:szCs w:val="24"/>
        </w:rPr>
        <w:t>Artículo 2°..</w:t>
      </w:r>
      <w:r w:rsidRPr="008B1B17">
        <w:rPr>
          <w:rFonts w:ascii="Times New Roman" w:hAnsi="Times New Roman" w:cs="Times New Roman"/>
          <w:sz w:val="24"/>
          <w:szCs w:val="24"/>
        </w:rPr>
        <w:t xml:space="preserve"> Las disposiciones del presente Reglamento regulan la publicidad de las actividades de lobby y gestiones que representen intereses particulares destinadas a obtener las siguientes decisiones y actos:  </w:t>
      </w:r>
    </w:p>
    <w:p w:rsidR="007803D8" w:rsidRPr="008B1B17" w:rsidRDefault="00F434D1" w:rsidP="008B1B17">
      <w:pPr>
        <w:numPr>
          <w:ilvl w:val="0"/>
          <w:numId w:val="2"/>
        </w:numPr>
        <w:spacing w:line="240" w:lineRule="auto"/>
        <w:ind w:right="493"/>
        <w:rPr>
          <w:rFonts w:ascii="Times New Roman" w:hAnsi="Times New Roman" w:cs="Times New Roman"/>
          <w:sz w:val="24"/>
          <w:szCs w:val="24"/>
        </w:rPr>
      </w:pPr>
      <w:r w:rsidRPr="008B1B17">
        <w:rPr>
          <w:rFonts w:ascii="Times New Roman" w:hAnsi="Times New Roman" w:cs="Times New Roman"/>
          <w:sz w:val="24"/>
          <w:szCs w:val="24"/>
        </w:rPr>
        <w:t>La elaboración, dictación, modificación, derogación o rechazo de los acuerdos, reglamentos, resoluciones, órdenes o instrucciones que adopten los sujetos pasivos del</w:t>
      </w:r>
      <w:r w:rsidR="008B1B17" w:rsidRPr="008B1B17">
        <w:rPr>
          <w:rFonts w:ascii="Times New Roman" w:hAnsi="Times New Roman" w:cs="Times New Roman"/>
          <w:sz w:val="24"/>
          <w:szCs w:val="24"/>
        </w:rPr>
        <w:t>a Municipalidad</w:t>
      </w:r>
      <w:r w:rsidRPr="008B1B17">
        <w:rPr>
          <w:rFonts w:ascii="Times New Roman" w:hAnsi="Times New Roman" w:cs="Times New Roman"/>
          <w:sz w:val="24"/>
          <w:szCs w:val="24"/>
        </w:rPr>
        <w:t xml:space="preserve">; </w:t>
      </w:r>
    </w:p>
    <w:p w:rsidR="007803D8" w:rsidRPr="008B1B17" w:rsidRDefault="00F434D1" w:rsidP="008B1B17">
      <w:pPr>
        <w:numPr>
          <w:ilvl w:val="0"/>
          <w:numId w:val="2"/>
        </w:numPr>
        <w:spacing w:line="240" w:lineRule="auto"/>
        <w:ind w:right="493"/>
        <w:rPr>
          <w:rFonts w:ascii="Times New Roman" w:hAnsi="Times New Roman" w:cs="Times New Roman"/>
          <w:sz w:val="24"/>
          <w:szCs w:val="24"/>
        </w:rPr>
      </w:pPr>
      <w:r w:rsidRPr="008B1B17">
        <w:rPr>
          <w:rFonts w:ascii="Times New Roman" w:hAnsi="Times New Roman" w:cs="Times New Roman"/>
          <w:sz w:val="24"/>
          <w:szCs w:val="24"/>
        </w:rPr>
        <w:lastRenderedPageBreak/>
        <w:t>La intervención de los sujetos pasivos del</w:t>
      </w:r>
      <w:r w:rsidR="008B1B17" w:rsidRPr="008B1B17">
        <w:rPr>
          <w:rFonts w:ascii="Times New Roman" w:hAnsi="Times New Roman" w:cs="Times New Roman"/>
          <w:sz w:val="24"/>
          <w:szCs w:val="24"/>
        </w:rPr>
        <w:t>aMunicipalidad</w:t>
      </w:r>
      <w:r w:rsidRPr="008B1B17">
        <w:rPr>
          <w:rFonts w:ascii="Times New Roman" w:hAnsi="Times New Roman" w:cs="Times New Roman"/>
          <w:sz w:val="24"/>
          <w:szCs w:val="24"/>
        </w:rPr>
        <w:t xml:space="preserve"> en la elaboración, tramitación, aprobación, modificación, derogación o rechazo de acuerdos, declaraciones o decisiones de</w:t>
      </w:r>
      <w:r w:rsidR="008B1B17" w:rsidRPr="008B1B17">
        <w:rPr>
          <w:rFonts w:ascii="Times New Roman" w:hAnsi="Times New Roman" w:cs="Times New Roman"/>
          <w:sz w:val="24"/>
          <w:szCs w:val="24"/>
        </w:rPr>
        <w:t xml:space="preserve">l  Concejo Municipal  </w:t>
      </w:r>
      <w:r w:rsidRPr="008B1B17">
        <w:rPr>
          <w:rFonts w:ascii="Times New Roman" w:hAnsi="Times New Roman" w:cs="Times New Roman"/>
          <w:sz w:val="24"/>
          <w:szCs w:val="24"/>
        </w:rPr>
        <w:t xml:space="preserve"> o </w:t>
      </w:r>
      <w:r w:rsidR="008B1B17" w:rsidRPr="008B1B17">
        <w:rPr>
          <w:rFonts w:ascii="Times New Roman" w:hAnsi="Times New Roman" w:cs="Times New Roman"/>
          <w:sz w:val="24"/>
          <w:szCs w:val="24"/>
        </w:rPr>
        <w:t xml:space="preserve">de  </w:t>
      </w:r>
      <w:r w:rsidRPr="008B1B17">
        <w:rPr>
          <w:rFonts w:ascii="Times New Roman" w:hAnsi="Times New Roman" w:cs="Times New Roman"/>
          <w:sz w:val="24"/>
          <w:szCs w:val="24"/>
        </w:rPr>
        <w:t xml:space="preserve">sus miembros, incluidas sus comisiones; </w:t>
      </w:r>
    </w:p>
    <w:p w:rsidR="007803D8" w:rsidRPr="008B1B17" w:rsidRDefault="00F434D1" w:rsidP="008B1B17">
      <w:pPr>
        <w:numPr>
          <w:ilvl w:val="0"/>
          <w:numId w:val="2"/>
        </w:numPr>
        <w:spacing w:line="240" w:lineRule="auto"/>
        <w:ind w:right="493"/>
        <w:rPr>
          <w:rFonts w:ascii="Times New Roman" w:hAnsi="Times New Roman" w:cs="Times New Roman"/>
          <w:sz w:val="24"/>
          <w:szCs w:val="24"/>
        </w:rPr>
      </w:pPr>
      <w:r w:rsidRPr="008B1B17">
        <w:rPr>
          <w:rFonts w:ascii="Times New Roman" w:hAnsi="Times New Roman" w:cs="Times New Roman"/>
          <w:sz w:val="24"/>
          <w:szCs w:val="24"/>
        </w:rPr>
        <w:t>La celebración, modificación o terminación, a cualquier título, de contratos que realicen los sujetos pasivos del</w:t>
      </w:r>
      <w:r w:rsidR="008B1B17" w:rsidRPr="008B1B17">
        <w:rPr>
          <w:rFonts w:ascii="Times New Roman" w:hAnsi="Times New Roman" w:cs="Times New Roman"/>
          <w:sz w:val="24"/>
          <w:szCs w:val="24"/>
        </w:rPr>
        <w:t>aMunicipalidad</w:t>
      </w:r>
      <w:r w:rsidRPr="008B1B17">
        <w:rPr>
          <w:rFonts w:ascii="Times New Roman" w:hAnsi="Times New Roman" w:cs="Times New Roman"/>
          <w:sz w:val="24"/>
          <w:szCs w:val="24"/>
        </w:rPr>
        <w:t xml:space="preserve">, o cuyo gasto deba ser aprobado por éstos, y que sean necesarios para el funcionamiento de la institución; y </w:t>
      </w:r>
    </w:p>
    <w:p w:rsidR="007803D8" w:rsidRPr="008B1B17" w:rsidRDefault="00F434D1" w:rsidP="008B1B17">
      <w:pPr>
        <w:numPr>
          <w:ilvl w:val="0"/>
          <w:numId w:val="2"/>
        </w:numPr>
        <w:spacing w:line="240" w:lineRule="auto"/>
        <w:ind w:right="493"/>
        <w:rPr>
          <w:rFonts w:ascii="Times New Roman" w:hAnsi="Times New Roman" w:cs="Times New Roman"/>
          <w:sz w:val="24"/>
          <w:szCs w:val="24"/>
        </w:rPr>
      </w:pPr>
      <w:r w:rsidRPr="008B1B17">
        <w:rPr>
          <w:rFonts w:ascii="Times New Roman" w:hAnsi="Times New Roman" w:cs="Times New Roman"/>
          <w:sz w:val="24"/>
          <w:szCs w:val="24"/>
        </w:rPr>
        <w:t>El diseño, implementación y evaluación de políticas, planes y programas efectuados o aprobados por los sujetos pasivos del</w:t>
      </w:r>
      <w:r w:rsidR="008B1B17" w:rsidRPr="008B1B17">
        <w:rPr>
          <w:rFonts w:ascii="Times New Roman" w:hAnsi="Times New Roman" w:cs="Times New Roman"/>
          <w:sz w:val="24"/>
          <w:szCs w:val="24"/>
        </w:rPr>
        <w:t>aMunicipalidad</w:t>
      </w:r>
      <w:r w:rsidRPr="008B1B17">
        <w:rPr>
          <w:rFonts w:ascii="Times New Roman" w:hAnsi="Times New Roman" w:cs="Times New Roman"/>
          <w:sz w:val="24"/>
          <w:szCs w:val="24"/>
        </w:rPr>
        <w:t xml:space="preserve">, a quienes correspondan estas funciones. </w:t>
      </w:r>
    </w:p>
    <w:p w:rsidR="007803D8" w:rsidRPr="008B1B17" w:rsidRDefault="00F434D1" w:rsidP="008B1B17">
      <w:pPr>
        <w:spacing w:line="240" w:lineRule="auto"/>
        <w:ind w:left="-5" w:right="493"/>
        <w:rPr>
          <w:rFonts w:ascii="Times New Roman" w:hAnsi="Times New Roman" w:cs="Times New Roman"/>
          <w:sz w:val="24"/>
          <w:szCs w:val="24"/>
        </w:rPr>
      </w:pPr>
      <w:r w:rsidRPr="008B1B17">
        <w:rPr>
          <w:rFonts w:ascii="Times New Roman" w:hAnsi="Times New Roman" w:cs="Times New Roman"/>
          <w:sz w:val="24"/>
          <w:szCs w:val="24"/>
        </w:rPr>
        <w:t xml:space="preserve">Asimismo, se comprenden aquellas actividades destinadas a que no se adopten las decisiones y actos señalados en los numerales precedentes.  </w:t>
      </w:r>
    </w:p>
    <w:p w:rsidR="007803D8" w:rsidRDefault="00F434D1" w:rsidP="008B1B17">
      <w:pPr>
        <w:spacing w:after="175" w:line="240" w:lineRule="auto"/>
        <w:ind w:left="0" w:firstLine="0"/>
        <w:rPr>
          <w:rFonts w:ascii="Times New Roman" w:hAnsi="Times New Roman" w:cs="Times New Roman"/>
          <w:sz w:val="24"/>
          <w:szCs w:val="24"/>
        </w:rPr>
      </w:pPr>
      <w:r w:rsidRPr="008B1B17">
        <w:rPr>
          <w:rFonts w:ascii="Times New Roman" w:hAnsi="Times New Roman" w:cs="Times New Roman"/>
          <w:sz w:val="24"/>
          <w:szCs w:val="24"/>
        </w:rPr>
        <w:t>No obstante lo indicado, se deja constancia que quedan fuera del ámbito de aplicación de la Ley de Lobby y, por consiguiente, del presente reglamento, las excepciones descritas en el artículo 6° de ese cuerpo legal, en cuanto resulten pertinentes respecto de los sujetos pasivos del</w:t>
      </w:r>
      <w:r w:rsidR="008B1B17" w:rsidRPr="008B1B17">
        <w:rPr>
          <w:rFonts w:ascii="Times New Roman" w:hAnsi="Times New Roman" w:cs="Times New Roman"/>
          <w:sz w:val="24"/>
          <w:szCs w:val="24"/>
        </w:rPr>
        <w:t>aMunicipalidad</w:t>
      </w:r>
      <w:r w:rsidRPr="008B1B17">
        <w:rPr>
          <w:rFonts w:ascii="Times New Roman" w:hAnsi="Times New Roman" w:cs="Times New Roman"/>
          <w:sz w:val="24"/>
          <w:szCs w:val="24"/>
        </w:rPr>
        <w:t xml:space="preserve">. </w:t>
      </w:r>
    </w:p>
    <w:p w:rsidR="008B1B17" w:rsidRPr="007D0B9E" w:rsidRDefault="008B1B17" w:rsidP="007D0B9E">
      <w:pPr>
        <w:spacing w:after="175" w:line="240" w:lineRule="auto"/>
        <w:ind w:left="0" w:firstLine="0"/>
        <w:jc w:val="center"/>
        <w:rPr>
          <w:rFonts w:ascii="Times New Roman" w:hAnsi="Times New Roman" w:cs="Times New Roman"/>
          <w:sz w:val="24"/>
          <w:szCs w:val="24"/>
        </w:rPr>
      </w:pPr>
      <w:r w:rsidRPr="007D0B9E">
        <w:rPr>
          <w:rFonts w:ascii="Times New Roman" w:hAnsi="Times New Roman" w:cs="Times New Roman"/>
          <w:sz w:val="24"/>
          <w:szCs w:val="24"/>
        </w:rPr>
        <w:t>&amp;</w:t>
      </w:r>
      <w:r w:rsidRPr="007D0B9E">
        <w:rPr>
          <w:rFonts w:ascii="Times New Roman" w:hAnsi="Times New Roman" w:cs="Times New Roman"/>
          <w:b/>
          <w:sz w:val="24"/>
          <w:szCs w:val="24"/>
        </w:rPr>
        <w:t>Definiciones</w:t>
      </w:r>
    </w:p>
    <w:p w:rsidR="007803D8" w:rsidRPr="007D0B9E" w:rsidRDefault="008B1B17" w:rsidP="007D0B9E">
      <w:pPr>
        <w:spacing w:line="240" w:lineRule="auto"/>
        <w:ind w:left="-5" w:right="493"/>
        <w:rPr>
          <w:rFonts w:ascii="Times New Roman" w:hAnsi="Times New Roman" w:cs="Times New Roman"/>
          <w:sz w:val="24"/>
          <w:szCs w:val="24"/>
        </w:rPr>
      </w:pPr>
      <w:r w:rsidRPr="007D0B9E">
        <w:rPr>
          <w:rFonts w:ascii="Times New Roman" w:hAnsi="Times New Roman" w:cs="Times New Roman"/>
          <w:b/>
          <w:sz w:val="24"/>
          <w:szCs w:val="24"/>
        </w:rPr>
        <w:t xml:space="preserve">Artículo 3°:  </w:t>
      </w:r>
      <w:r w:rsidR="00F434D1" w:rsidRPr="007D0B9E">
        <w:rPr>
          <w:rFonts w:ascii="Times New Roman" w:hAnsi="Times New Roman" w:cs="Times New Roman"/>
          <w:sz w:val="24"/>
          <w:szCs w:val="24"/>
        </w:rPr>
        <w:t xml:space="preserve"> Para efectos del Reglamento, se entenderá por: </w:t>
      </w:r>
    </w:p>
    <w:p w:rsidR="007803D8" w:rsidRPr="007D0B9E" w:rsidRDefault="00F434D1" w:rsidP="007D0B9E">
      <w:pPr>
        <w:numPr>
          <w:ilvl w:val="0"/>
          <w:numId w:val="3"/>
        </w:numPr>
        <w:spacing w:line="240" w:lineRule="auto"/>
        <w:ind w:right="493"/>
        <w:rPr>
          <w:rFonts w:ascii="Times New Roman" w:hAnsi="Times New Roman" w:cs="Times New Roman"/>
          <w:sz w:val="24"/>
          <w:szCs w:val="24"/>
        </w:rPr>
      </w:pPr>
      <w:r w:rsidRPr="007D0B9E">
        <w:rPr>
          <w:rFonts w:ascii="Times New Roman" w:hAnsi="Times New Roman" w:cs="Times New Roman"/>
          <w:b/>
          <w:sz w:val="24"/>
          <w:szCs w:val="24"/>
        </w:rPr>
        <w:t>Lobby</w:t>
      </w:r>
      <w:r w:rsidRPr="007D0B9E">
        <w:rPr>
          <w:rFonts w:ascii="Times New Roman" w:hAnsi="Times New Roman" w:cs="Times New Roman"/>
          <w:sz w:val="24"/>
          <w:szCs w:val="24"/>
        </w:rPr>
        <w:t>:  Gestión o actividad remunerada, ejercida por personas naturales o jurídicas, chilenas o extranjeras, que tiene por objeto promover, defender o representar cualquier interés particular, para influir en las decisiones que, en el ejercicio de sus funciones, deban adoptar los sujetos pasivos del</w:t>
      </w:r>
      <w:r w:rsidR="008B1B17" w:rsidRPr="007D0B9E">
        <w:rPr>
          <w:rFonts w:ascii="Times New Roman" w:hAnsi="Times New Roman" w:cs="Times New Roman"/>
          <w:sz w:val="24"/>
          <w:szCs w:val="24"/>
        </w:rPr>
        <w:t>aMunicipalidad</w:t>
      </w:r>
      <w:r w:rsidRPr="007D0B9E">
        <w:rPr>
          <w:rFonts w:ascii="Times New Roman" w:hAnsi="Times New Roman" w:cs="Times New Roman"/>
          <w:sz w:val="24"/>
          <w:szCs w:val="24"/>
        </w:rPr>
        <w:t xml:space="preserve"> respecto de los actos y decisiones a que alude el artículo 2° de este Reglamento</w:t>
      </w:r>
      <w:r w:rsidRPr="007D0B9E">
        <w:rPr>
          <w:rFonts w:ascii="Times New Roman" w:hAnsi="Times New Roman" w:cs="Times New Roman"/>
          <w:i/>
          <w:sz w:val="24"/>
          <w:szCs w:val="24"/>
        </w:rPr>
        <w:t xml:space="preserve">. </w:t>
      </w:r>
    </w:p>
    <w:p w:rsidR="007803D8" w:rsidRPr="007D0B9E" w:rsidRDefault="00F434D1" w:rsidP="007D0B9E">
      <w:pPr>
        <w:numPr>
          <w:ilvl w:val="0"/>
          <w:numId w:val="3"/>
        </w:numPr>
        <w:spacing w:line="240" w:lineRule="auto"/>
        <w:ind w:right="493"/>
        <w:rPr>
          <w:rFonts w:ascii="Times New Roman" w:hAnsi="Times New Roman" w:cs="Times New Roman"/>
          <w:sz w:val="24"/>
          <w:szCs w:val="24"/>
        </w:rPr>
      </w:pPr>
      <w:r w:rsidRPr="007D0B9E">
        <w:rPr>
          <w:rFonts w:ascii="Times New Roman" w:hAnsi="Times New Roman" w:cs="Times New Roman"/>
          <w:b/>
          <w:sz w:val="24"/>
          <w:szCs w:val="24"/>
        </w:rPr>
        <w:t>Gestión de Interés Particular</w:t>
      </w:r>
      <w:r w:rsidRPr="007D0B9E">
        <w:rPr>
          <w:rFonts w:ascii="Times New Roman" w:hAnsi="Times New Roman" w:cs="Times New Roman"/>
          <w:sz w:val="24"/>
          <w:szCs w:val="24"/>
        </w:rPr>
        <w:t>: Gestión o actividad ejercida por personas naturales o jurídicas, chilenas o extranjeras, que tiene por objeto promover, defender o representar cualquier interés particular, para influir en las decisiones que, en el ejercicio de sus funciones, deban adoptar los sujetos pasivos del</w:t>
      </w:r>
      <w:r w:rsidR="008B1B17" w:rsidRPr="007D0B9E">
        <w:rPr>
          <w:rFonts w:ascii="Times New Roman" w:hAnsi="Times New Roman" w:cs="Times New Roman"/>
          <w:sz w:val="24"/>
          <w:szCs w:val="24"/>
        </w:rPr>
        <w:t xml:space="preserve">a Municipalidad  </w:t>
      </w:r>
      <w:r w:rsidRPr="007D0B9E">
        <w:rPr>
          <w:rFonts w:ascii="Times New Roman" w:hAnsi="Times New Roman" w:cs="Times New Roman"/>
          <w:sz w:val="24"/>
          <w:szCs w:val="24"/>
        </w:rPr>
        <w:t xml:space="preserve">respecto de los actos y decisiones señalados en el artículo 2° de este Reglamento. </w:t>
      </w:r>
    </w:p>
    <w:p w:rsidR="007803D8" w:rsidRPr="007D0B9E" w:rsidRDefault="00F434D1" w:rsidP="007D0B9E">
      <w:pPr>
        <w:spacing w:line="240" w:lineRule="auto"/>
        <w:ind w:left="-15" w:right="493" w:firstLine="0"/>
        <w:rPr>
          <w:rFonts w:ascii="Times New Roman" w:hAnsi="Times New Roman" w:cs="Times New Roman"/>
          <w:sz w:val="24"/>
          <w:szCs w:val="24"/>
        </w:rPr>
      </w:pPr>
      <w:r w:rsidRPr="007D0B9E">
        <w:rPr>
          <w:rFonts w:ascii="Times New Roman" w:hAnsi="Times New Roman" w:cs="Times New Roman"/>
          <w:sz w:val="24"/>
          <w:szCs w:val="24"/>
        </w:rPr>
        <w:t xml:space="preserve">Asimismo, conforme a la Ley de Lobby, se entiende por </w:t>
      </w:r>
      <w:r w:rsidRPr="007D0B9E">
        <w:rPr>
          <w:rFonts w:ascii="Times New Roman" w:hAnsi="Times New Roman" w:cs="Times New Roman"/>
          <w:b/>
          <w:sz w:val="24"/>
          <w:szCs w:val="24"/>
        </w:rPr>
        <w:t>interés particular</w:t>
      </w:r>
      <w:r w:rsidRPr="007D0B9E">
        <w:rPr>
          <w:rFonts w:ascii="Times New Roman" w:hAnsi="Times New Roman" w:cs="Times New Roman"/>
          <w:sz w:val="24"/>
          <w:szCs w:val="24"/>
        </w:rPr>
        <w:t xml:space="preserve"> cualquier propósito o beneficio, sea o no de carácter económico, de una persona natural o jurídica, chilena o extranjera, o de una asociación o entidad determinada.  </w:t>
      </w:r>
    </w:p>
    <w:p w:rsidR="007803D8" w:rsidRPr="007D0B9E" w:rsidRDefault="00F434D1" w:rsidP="007D0B9E">
      <w:pPr>
        <w:numPr>
          <w:ilvl w:val="0"/>
          <w:numId w:val="3"/>
        </w:numPr>
        <w:spacing w:line="240" w:lineRule="auto"/>
        <w:ind w:right="493"/>
        <w:rPr>
          <w:rFonts w:ascii="Times New Roman" w:hAnsi="Times New Roman" w:cs="Times New Roman"/>
          <w:sz w:val="24"/>
          <w:szCs w:val="24"/>
        </w:rPr>
      </w:pPr>
      <w:r w:rsidRPr="007D0B9E">
        <w:rPr>
          <w:rFonts w:ascii="Times New Roman" w:hAnsi="Times New Roman" w:cs="Times New Roman"/>
          <w:b/>
          <w:sz w:val="24"/>
          <w:szCs w:val="24"/>
        </w:rPr>
        <w:t>Sujetos activos</w:t>
      </w:r>
      <w:r w:rsidRPr="007D0B9E">
        <w:rPr>
          <w:rFonts w:ascii="Times New Roman" w:hAnsi="Times New Roman" w:cs="Times New Roman"/>
          <w:sz w:val="24"/>
          <w:szCs w:val="24"/>
        </w:rPr>
        <w:t>: Los lobbistas o gestores de intereses particulares, en los términos definidos en la Ley de Lobby, que realicen actividades regidas por esta normativa ante las autoridades o funcionarios del</w:t>
      </w:r>
      <w:r w:rsidR="008B1B17" w:rsidRPr="007D0B9E">
        <w:rPr>
          <w:rFonts w:ascii="Times New Roman" w:hAnsi="Times New Roman" w:cs="Times New Roman"/>
          <w:sz w:val="24"/>
          <w:szCs w:val="24"/>
        </w:rPr>
        <w:t xml:space="preserve">aMunicipalidad </w:t>
      </w:r>
      <w:r w:rsidRPr="007D0B9E">
        <w:rPr>
          <w:rFonts w:ascii="Times New Roman" w:hAnsi="Times New Roman" w:cs="Times New Roman"/>
          <w:sz w:val="24"/>
          <w:szCs w:val="24"/>
        </w:rPr>
        <w:t xml:space="preserve"> que sean sujetos pasivos. Se entiende por </w:t>
      </w:r>
      <w:r w:rsidRPr="007D0B9E">
        <w:rPr>
          <w:rFonts w:ascii="Times New Roman" w:hAnsi="Times New Roman" w:cs="Times New Roman"/>
          <w:b/>
          <w:sz w:val="24"/>
          <w:szCs w:val="24"/>
        </w:rPr>
        <w:t>lobbista</w:t>
      </w:r>
      <w:r w:rsidRPr="007D0B9E">
        <w:rPr>
          <w:rFonts w:ascii="Times New Roman" w:hAnsi="Times New Roman" w:cs="Times New Roman"/>
          <w:sz w:val="24"/>
          <w:szCs w:val="24"/>
        </w:rPr>
        <w:t xml:space="preserve"> a la persona natural o jurídica, chilena o extranjera, remunerada, que realiza lobby. Si no medi</w:t>
      </w:r>
      <w:r w:rsidR="008B1B17" w:rsidRPr="007D0B9E">
        <w:rPr>
          <w:rFonts w:ascii="Times New Roman" w:hAnsi="Times New Roman" w:cs="Times New Roman"/>
          <w:sz w:val="24"/>
          <w:szCs w:val="24"/>
        </w:rPr>
        <w:t>a remuneración se denominará a é</w:t>
      </w:r>
      <w:r w:rsidRPr="007D0B9E">
        <w:rPr>
          <w:rFonts w:ascii="Times New Roman" w:hAnsi="Times New Roman" w:cs="Times New Roman"/>
          <w:sz w:val="24"/>
          <w:szCs w:val="24"/>
        </w:rPr>
        <w:t xml:space="preserve">sta </w:t>
      </w:r>
      <w:r w:rsidRPr="007D0B9E">
        <w:rPr>
          <w:rFonts w:ascii="Times New Roman" w:hAnsi="Times New Roman" w:cs="Times New Roman"/>
          <w:b/>
          <w:sz w:val="24"/>
          <w:szCs w:val="24"/>
        </w:rPr>
        <w:t>gestor de intereses particulares</w:t>
      </w:r>
      <w:r w:rsidRPr="007D0B9E">
        <w:rPr>
          <w:rFonts w:ascii="Times New Roman" w:hAnsi="Times New Roman" w:cs="Times New Roman"/>
          <w:sz w:val="24"/>
          <w:szCs w:val="24"/>
        </w:rPr>
        <w:t xml:space="preserve">, sean éstos individuales o colectivos. </w:t>
      </w:r>
    </w:p>
    <w:p w:rsidR="007803D8" w:rsidRPr="007D0B9E" w:rsidRDefault="00F434D1" w:rsidP="007D0B9E">
      <w:pPr>
        <w:numPr>
          <w:ilvl w:val="0"/>
          <w:numId w:val="3"/>
        </w:numPr>
        <w:spacing w:line="240" w:lineRule="auto"/>
        <w:ind w:right="493"/>
        <w:rPr>
          <w:rFonts w:ascii="Times New Roman" w:hAnsi="Times New Roman" w:cs="Times New Roman"/>
          <w:sz w:val="24"/>
          <w:szCs w:val="24"/>
        </w:rPr>
      </w:pPr>
      <w:r w:rsidRPr="007D0B9E">
        <w:rPr>
          <w:rFonts w:ascii="Times New Roman" w:hAnsi="Times New Roman" w:cs="Times New Roman"/>
          <w:b/>
          <w:sz w:val="24"/>
          <w:szCs w:val="24"/>
        </w:rPr>
        <w:t>Sujetos pasivos del</w:t>
      </w:r>
      <w:r w:rsidR="008B1B17" w:rsidRPr="007D0B9E">
        <w:rPr>
          <w:rFonts w:ascii="Times New Roman" w:hAnsi="Times New Roman" w:cs="Times New Roman"/>
          <w:b/>
          <w:sz w:val="24"/>
          <w:szCs w:val="24"/>
        </w:rPr>
        <w:t>aMunicipalidad</w:t>
      </w:r>
      <w:r w:rsidRPr="007D0B9E">
        <w:rPr>
          <w:rFonts w:ascii="Times New Roman" w:hAnsi="Times New Roman" w:cs="Times New Roman"/>
          <w:sz w:val="24"/>
          <w:szCs w:val="24"/>
        </w:rPr>
        <w:t xml:space="preserve">: </w:t>
      </w:r>
      <w:r w:rsidR="008B1B17" w:rsidRPr="007D0B9E">
        <w:rPr>
          <w:rFonts w:ascii="Times New Roman" w:hAnsi="Times New Roman" w:cs="Times New Roman"/>
          <w:sz w:val="24"/>
          <w:szCs w:val="24"/>
        </w:rPr>
        <w:t>Serán  sujetos pasivos  e</w:t>
      </w:r>
      <w:r w:rsidRPr="007D0B9E">
        <w:rPr>
          <w:rFonts w:ascii="Times New Roman" w:hAnsi="Times New Roman" w:cs="Times New Roman"/>
          <w:sz w:val="24"/>
          <w:szCs w:val="24"/>
        </w:rPr>
        <w:t xml:space="preserve">l </w:t>
      </w:r>
      <w:r w:rsidR="008B1B17" w:rsidRPr="007D0B9E">
        <w:rPr>
          <w:rFonts w:ascii="Times New Roman" w:hAnsi="Times New Roman" w:cs="Times New Roman"/>
          <w:sz w:val="24"/>
          <w:szCs w:val="24"/>
        </w:rPr>
        <w:t>Alcalde, o  quien lo  subrogue;</w:t>
      </w:r>
      <w:r w:rsidRPr="007D0B9E">
        <w:rPr>
          <w:rFonts w:ascii="Times New Roman" w:hAnsi="Times New Roman" w:cs="Times New Roman"/>
          <w:sz w:val="24"/>
          <w:szCs w:val="24"/>
        </w:rPr>
        <w:t xml:space="preserve"> l</w:t>
      </w:r>
      <w:r w:rsidR="008B1B17" w:rsidRPr="007D0B9E">
        <w:rPr>
          <w:rFonts w:ascii="Times New Roman" w:hAnsi="Times New Roman" w:cs="Times New Roman"/>
          <w:sz w:val="24"/>
          <w:szCs w:val="24"/>
        </w:rPr>
        <w:t>os concejales;el   Secretario  Municipal, o quien  lo subrogue</w:t>
      </w:r>
      <w:r w:rsidR="007D0B9E" w:rsidRPr="007D0B9E">
        <w:rPr>
          <w:rFonts w:ascii="Times New Roman" w:hAnsi="Times New Roman" w:cs="Times New Roman"/>
          <w:sz w:val="24"/>
          <w:szCs w:val="24"/>
        </w:rPr>
        <w:t>; el  Director (a) de  Obras  Municipales, o quien lo subrogue</w:t>
      </w:r>
      <w:r w:rsidRPr="007D0B9E">
        <w:rPr>
          <w:rFonts w:ascii="Times New Roman" w:hAnsi="Times New Roman" w:cs="Times New Roman"/>
          <w:sz w:val="24"/>
          <w:szCs w:val="24"/>
        </w:rPr>
        <w:t xml:space="preserve">, así como los funcionarios de esta institución que el </w:t>
      </w:r>
      <w:r w:rsidR="007D0B9E" w:rsidRPr="007D0B9E">
        <w:rPr>
          <w:rFonts w:ascii="Times New Roman" w:hAnsi="Times New Roman" w:cs="Times New Roman"/>
          <w:sz w:val="24"/>
          <w:szCs w:val="24"/>
        </w:rPr>
        <w:t>Alcalde</w:t>
      </w:r>
      <w:r w:rsidRPr="007D0B9E">
        <w:rPr>
          <w:rFonts w:ascii="Times New Roman" w:hAnsi="Times New Roman" w:cs="Times New Roman"/>
          <w:sz w:val="24"/>
          <w:szCs w:val="24"/>
        </w:rPr>
        <w:t xml:space="preserve"> determine de conformidad con el artículo 4° de la Ley de Lobby y el presente Reglamento.</w:t>
      </w:r>
    </w:p>
    <w:p w:rsidR="007803D8" w:rsidRPr="007D0B9E" w:rsidRDefault="00F434D1" w:rsidP="007D0B9E">
      <w:pPr>
        <w:numPr>
          <w:ilvl w:val="0"/>
          <w:numId w:val="3"/>
        </w:numPr>
        <w:spacing w:line="240" w:lineRule="auto"/>
        <w:ind w:right="493"/>
        <w:rPr>
          <w:rFonts w:ascii="Times New Roman" w:hAnsi="Times New Roman" w:cs="Times New Roman"/>
          <w:sz w:val="24"/>
          <w:szCs w:val="24"/>
        </w:rPr>
      </w:pPr>
      <w:r w:rsidRPr="007D0B9E">
        <w:rPr>
          <w:rFonts w:ascii="Times New Roman" w:hAnsi="Times New Roman" w:cs="Times New Roman"/>
          <w:b/>
          <w:sz w:val="24"/>
          <w:szCs w:val="24"/>
        </w:rPr>
        <w:lastRenderedPageBreak/>
        <w:t>Audiencia o reunión</w:t>
      </w:r>
      <w:r w:rsidRPr="007D0B9E">
        <w:rPr>
          <w:rFonts w:ascii="Times New Roman" w:hAnsi="Times New Roman" w:cs="Times New Roman"/>
          <w:sz w:val="24"/>
          <w:szCs w:val="24"/>
        </w:rPr>
        <w:t>: El encuentro en que uno o más sujetos pasivos del</w:t>
      </w:r>
      <w:r w:rsidR="007D0B9E" w:rsidRPr="007D0B9E">
        <w:rPr>
          <w:rFonts w:ascii="Times New Roman" w:hAnsi="Times New Roman" w:cs="Times New Roman"/>
          <w:sz w:val="24"/>
          <w:szCs w:val="24"/>
        </w:rPr>
        <w:t>aMunicipalidad</w:t>
      </w:r>
      <w:r w:rsidRPr="007D0B9E">
        <w:rPr>
          <w:rFonts w:ascii="Times New Roman" w:hAnsi="Times New Roman" w:cs="Times New Roman"/>
          <w:sz w:val="24"/>
          <w:szCs w:val="24"/>
        </w:rPr>
        <w:t xml:space="preserve"> reciben a un lobbista o gestor de intereses particulares que ha solicitado ser oído con el objeto de promover, defender o representar cualquier interés particular, para influir en las decisiones que, en el ejercicio de sus funciones, deban adoptar los sujetos pasivos del</w:t>
      </w:r>
      <w:r w:rsidR="007D0B9E" w:rsidRPr="007D0B9E">
        <w:rPr>
          <w:rFonts w:ascii="Times New Roman" w:hAnsi="Times New Roman" w:cs="Times New Roman"/>
          <w:sz w:val="24"/>
          <w:szCs w:val="24"/>
        </w:rPr>
        <w:t xml:space="preserve">a Municipalidad </w:t>
      </w:r>
      <w:r w:rsidRPr="007D0B9E">
        <w:rPr>
          <w:rFonts w:ascii="Times New Roman" w:hAnsi="Times New Roman" w:cs="Times New Roman"/>
          <w:sz w:val="24"/>
          <w:szCs w:val="24"/>
        </w:rPr>
        <w:t xml:space="preserve"> respecto de los actos y decisiones a que se refiere el artículo 2° de este Reglamento, en la oportunidad y condiciones que dispongan el o los sujetos pasivos respectivos. Este encuentro puede realizarse en forma presencial o virtual por medio de una videoconferencia audiovisual. </w:t>
      </w:r>
    </w:p>
    <w:p w:rsidR="007803D8" w:rsidRPr="007D0B9E" w:rsidRDefault="00F434D1" w:rsidP="007D0B9E">
      <w:pPr>
        <w:numPr>
          <w:ilvl w:val="0"/>
          <w:numId w:val="3"/>
        </w:numPr>
        <w:spacing w:line="240" w:lineRule="auto"/>
        <w:ind w:right="493"/>
        <w:rPr>
          <w:rFonts w:ascii="Times New Roman" w:hAnsi="Times New Roman" w:cs="Times New Roman"/>
          <w:sz w:val="24"/>
          <w:szCs w:val="24"/>
        </w:rPr>
      </w:pPr>
      <w:r w:rsidRPr="007D0B9E">
        <w:rPr>
          <w:rFonts w:ascii="Times New Roman" w:hAnsi="Times New Roman" w:cs="Times New Roman"/>
          <w:b/>
          <w:sz w:val="24"/>
          <w:szCs w:val="24"/>
        </w:rPr>
        <w:t>Viajes</w:t>
      </w:r>
      <w:r w:rsidRPr="007D0B9E">
        <w:rPr>
          <w:rFonts w:ascii="Times New Roman" w:hAnsi="Times New Roman" w:cs="Times New Roman"/>
          <w:sz w:val="24"/>
          <w:szCs w:val="24"/>
        </w:rPr>
        <w:t>: Los traslados por aire, mar o tierra que, en el ejercicio de sus funciones, efectúen los sujetos pasivos del</w:t>
      </w:r>
      <w:r w:rsidR="007D0B9E" w:rsidRPr="007D0B9E">
        <w:rPr>
          <w:rFonts w:ascii="Times New Roman" w:hAnsi="Times New Roman" w:cs="Times New Roman"/>
          <w:sz w:val="24"/>
          <w:szCs w:val="24"/>
        </w:rPr>
        <w:t xml:space="preserve">a Municipalidad, </w:t>
      </w:r>
      <w:r w:rsidRPr="007D0B9E">
        <w:rPr>
          <w:rFonts w:ascii="Times New Roman" w:hAnsi="Times New Roman" w:cs="Times New Roman"/>
          <w:sz w:val="24"/>
          <w:szCs w:val="24"/>
        </w:rPr>
        <w:t xml:space="preserve"> desde y hacia la Región del país en que residen, ya sea dentro o fuera del territorio nacional, con las excepciones que se indican en el artículo 13, inciso final, de este Reglamento.  </w:t>
      </w:r>
    </w:p>
    <w:p w:rsidR="007803D8" w:rsidRPr="007D0B9E" w:rsidRDefault="00F434D1" w:rsidP="007D0B9E">
      <w:pPr>
        <w:numPr>
          <w:ilvl w:val="0"/>
          <w:numId w:val="3"/>
        </w:numPr>
        <w:spacing w:line="240" w:lineRule="auto"/>
        <w:ind w:right="493"/>
        <w:rPr>
          <w:rFonts w:ascii="Times New Roman" w:hAnsi="Times New Roman" w:cs="Times New Roman"/>
          <w:sz w:val="24"/>
          <w:szCs w:val="24"/>
        </w:rPr>
      </w:pPr>
      <w:r w:rsidRPr="007D0B9E">
        <w:rPr>
          <w:rFonts w:ascii="Times New Roman" w:hAnsi="Times New Roman" w:cs="Times New Roman"/>
          <w:b/>
          <w:sz w:val="24"/>
          <w:szCs w:val="24"/>
        </w:rPr>
        <w:t>Donativos</w:t>
      </w:r>
      <w:r w:rsidRPr="007D0B9E">
        <w:rPr>
          <w:rFonts w:ascii="Times New Roman" w:hAnsi="Times New Roman" w:cs="Times New Roman"/>
          <w:sz w:val="24"/>
          <w:szCs w:val="24"/>
        </w:rPr>
        <w:t xml:space="preserve">: Los obsequios que reciban los sujetos pasivos con ocasión del ejercicio de sus funciones, sean oficiales, protocolares o aquellos que autoriza la costumbre como manifestaciones de cortesía y buena educación. No se considerarán como donativos para estos efectos, los materiales y artículos puestos a disposición del público asistente a seminarios, conferencias o eventos similares en que se aborden materias de carácter académico o de interés público. </w:t>
      </w:r>
    </w:p>
    <w:p w:rsidR="007D0B9E" w:rsidRPr="007D0B9E" w:rsidRDefault="00F434D1" w:rsidP="007D0B9E">
      <w:pPr>
        <w:numPr>
          <w:ilvl w:val="0"/>
          <w:numId w:val="3"/>
        </w:numPr>
        <w:spacing w:line="240" w:lineRule="auto"/>
        <w:ind w:right="493"/>
        <w:rPr>
          <w:rFonts w:ascii="Times New Roman" w:hAnsi="Times New Roman" w:cs="Times New Roman"/>
          <w:sz w:val="24"/>
          <w:szCs w:val="24"/>
        </w:rPr>
      </w:pPr>
      <w:r w:rsidRPr="007D0B9E">
        <w:rPr>
          <w:rFonts w:ascii="Times New Roman" w:hAnsi="Times New Roman" w:cs="Times New Roman"/>
          <w:b/>
          <w:sz w:val="24"/>
          <w:szCs w:val="24"/>
        </w:rPr>
        <w:t>Registros Públicos</w:t>
      </w:r>
      <w:r w:rsidRPr="007D0B9E">
        <w:rPr>
          <w:rFonts w:ascii="Times New Roman" w:hAnsi="Times New Roman" w:cs="Times New Roman"/>
          <w:sz w:val="24"/>
          <w:szCs w:val="24"/>
        </w:rPr>
        <w:t xml:space="preserve">: Esta expresión comprende (i) el Registro de Agenda Pública, que a su vez contiene el Registro de Audiencias y Reuniones, el Registro de Viajes y el Registro de Donativos; y (ii) el Registro de Lobbistas y Gestores de Intereses Particulares; de todos los cuales se trata en el Título III del presente Reglamento. </w:t>
      </w:r>
    </w:p>
    <w:p w:rsidR="007D0B9E" w:rsidRPr="007D0B9E" w:rsidRDefault="007D0B9E" w:rsidP="007D0B9E">
      <w:pPr>
        <w:spacing w:line="240" w:lineRule="auto"/>
        <w:ind w:right="493" w:firstLine="0"/>
        <w:rPr>
          <w:rFonts w:ascii="Times New Roman" w:hAnsi="Times New Roman" w:cs="Times New Roman"/>
          <w:b/>
          <w:sz w:val="24"/>
          <w:szCs w:val="24"/>
        </w:rPr>
      </w:pPr>
    </w:p>
    <w:p w:rsidR="007803D8" w:rsidRPr="001C7B28" w:rsidRDefault="00F434D1" w:rsidP="007D0B9E">
      <w:pPr>
        <w:spacing w:line="240" w:lineRule="auto"/>
        <w:ind w:right="493" w:firstLine="0"/>
        <w:jc w:val="center"/>
        <w:rPr>
          <w:rFonts w:ascii="Times New Roman" w:hAnsi="Times New Roman" w:cs="Times New Roman"/>
          <w:sz w:val="24"/>
          <w:szCs w:val="24"/>
        </w:rPr>
      </w:pPr>
      <w:r w:rsidRPr="001C7B28">
        <w:rPr>
          <w:rFonts w:ascii="Times New Roman" w:hAnsi="Times New Roman" w:cs="Times New Roman"/>
          <w:b/>
          <w:sz w:val="24"/>
          <w:szCs w:val="24"/>
        </w:rPr>
        <w:t>Título II</w:t>
      </w:r>
    </w:p>
    <w:p w:rsidR="007803D8" w:rsidRPr="001C7B28" w:rsidRDefault="00F434D1">
      <w:pPr>
        <w:pStyle w:val="Ttulo1"/>
        <w:ind w:right="504"/>
        <w:rPr>
          <w:rFonts w:ascii="Times New Roman" w:hAnsi="Times New Roman" w:cs="Times New Roman"/>
          <w:sz w:val="24"/>
          <w:szCs w:val="24"/>
        </w:rPr>
      </w:pPr>
      <w:r w:rsidRPr="001C7B28">
        <w:rPr>
          <w:rFonts w:ascii="Times New Roman" w:hAnsi="Times New Roman" w:cs="Times New Roman"/>
          <w:sz w:val="24"/>
          <w:szCs w:val="24"/>
        </w:rPr>
        <w:t>Sujetos pasivos del</w:t>
      </w:r>
      <w:r w:rsidR="007D0B9E" w:rsidRPr="001C7B28">
        <w:rPr>
          <w:rFonts w:ascii="Times New Roman" w:hAnsi="Times New Roman" w:cs="Times New Roman"/>
          <w:sz w:val="24"/>
          <w:szCs w:val="24"/>
        </w:rPr>
        <w:t>aMunicipalidad</w:t>
      </w:r>
      <w:r w:rsidRPr="001C7B28">
        <w:rPr>
          <w:rFonts w:ascii="Times New Roman" w:hAnsi="Times New Roman" w:cs="Times New Roman"/>
          <w:sz w:val="24"/>
          <w:szCs w:val="24"/>
        </w:rPr>
        <w:t xml:space="preserve"> de </w:t>
      </w:r>
      <w:r w:rsidR="007D0B9E" w:rsidRPr="001C7B28">
        <w:rPr>
          <w:rFonts w:ascii="Times New Roman" w:hAnsi="Times New Roman" w:cs="Times New Roman"/>
          <w:sz w:val="24"/>
          <w:szCs w:val="24"/>
        </w:rPr>
        <w:t>Puente  Alto</w:t>
      </w:r>
      <w:r w:rsidRPr="001C7B28">
        <w:rPr>
          <w:rFonts w:ascii="Times New Roman" w:hAnsi="Times New Roman" w:cs="Times New Roman"/>
          <w:sz w:val="24"/>
          <w:szCs w:val="24"/>
        </w:rPr>
        <w:t xml:space="preserve">  y sus deberes </w:t>
      </w:r>
    </w:p>
    <w:p w:rsidR="007D0B9E" w:rsidRPr="001C7B28" w:rsidRDefault="007D0B9E" w:rsidP="007D0B9E">
      <w:pPr>
        <w:jc w:val="center"/>
        <w:rPr>
          <w:rFonts w:ascii="Times New Roman" w:hAnsi="Times New Roman" w:cs="Times New Roman"/>
          <w:sz w:val="24"/>
          <w:szCs w:val="24"/>
        </w:rPr>
      </w:pPr>
      <w:r w:rsidRPr="001C7B28">
        <w:rPr>
          <w:rFonts w:ascii="Times New Roman" w:hAnsi="Times New Roman" w:cs="Times New Roman"/>
          <w:b/>
          <w:sz w:val="24"/>
          <w:szCs w:val="24"/>
        </w:rPr>
        <w:t>&amp;   Determinación de los sujetos pasivos</w:t>
      </w:r>
    </w:p>
    <w:p w:rsidR="007803D8" w:rsidRPr="001C7B28" w:rsidRDefault="007803D8">
      <w:pPr>
        <w:spacing w:after="0" w:line="259" w:lineRule="auto"/>
        <w:ind w:left="0" w:firstLine="0"/>
        <w:jc w:val="left"/>
        <w:rPr>
          <w:rFonts w:ascii="Times New Roman" w:hAnsi="Times New Roman" w:cs="Times New Roman"/>
          <w:sz w:val="24"/>
          <w:szCs w:val="24"/>
        </w:rPr>
      </w:pPr>
    </w:p>
    <w:p w:rsidR="007803D8" w:rsidRPr="007B169D" w:rsidRDefault="00F434D1">
      <w:pPr>
        <w:spacing w:after="0"/>
        <w:ind w:left="-5" w:right="493"/>
        <w:rPr>
          <w:rFonts w:ascii="Times New Roman" w:hAnsi="Times New Roman" w:cs="Times New Roman"/>
          <w:sz w:val="24"/>
          <w:szCs w:val="24"/>
        </w:rPr>
      </w:pPr>
      <w:r w:rsidRPr="007B169D">
        <w:rPr>
          <w:rFonts w:ascii="Times New Roman" w:hAnsi="Times New Roman" w:cs="Times New Roman"/>
          <w:b/>
          <w:sz w:val="24"/>
          <w:szCs w:val="24"/>
        </w:rPr>
        <w:t xml:space="preserve">Artículo 4°: </w:t>
      </w:r>
      <w:r w:rsidRPr="007B169D">
        <w:rPr>
          <w:rFonts w:ascii="Times New Roman" w:hAnsi="Times New Roman" w:cs="Times New Roman"/>
          <w:sz w:val="24"/>
          <w:szCs w:val="24"/>
        </w:rPr>
        <w:t xml:space="preserve">De acuerdo con la Ley de Lobby, son sujetos pasivos: </w:t>
      </w:r>
    </w:p>
    <w:p w:rsidR="007803D8" w:rsidRPr="007B169D" w:rsidRDefault="007803D8">
      <w:pPr>
        <w:spacing w:after="0" w:line="259" w:lineRule="auto"/>
        <w:ind w:left="0" w:firstLine="0"/>
        <w:jc w:val="left"/>
        <w:rPr>
          <w:rFonts w:ascii="Times New Roman" w:hAnsi="Times New Roman" w:cs="Times New Roman"/>
          <w:sz w:val="24"/>
          <w:szCs w:val="24"/>
        </w:rPr>
      </w:pPr>
    </w:p>
    <w:p w:rsidR="007D0B9E" w:rsidRDefault="007B169D" w:rsidP="007B169D">
      <w:pPr>
        <w:spacing w:after="9"/>
        <w:ind w:right="493"/>
        <w:rPr>
          <w:rFonts w:ascii="Times New Roman" w:hAnsi="Times New Roman" w:cs="Times New Roman"/>
          <w:sz w:val="24"/>
          <w:szCs w:val="24"/>
        </w:rPr>
      </w:pPr>
      <w:r>
        <w:rPr>
          <w:rFonts w:ascii="Times New Roman" w:hAnsi="Times New Roman" w:cs="Times New Roman"/>
          <w:sz w:val="24"/>
          <w:szCs w:val="24"/>
        </w:rPr>
        <w:t>A.-      E</w:t>
      </w:r>
      <w:r w:rsidR="00F434D1" w:rsidRPr="007B169D">
        <w:rPr>
          <w:rFonts w:ascii="Times New Roman" w:hAnsi="Times New Roman" w:cs="Times New Roman"/>
          <w:sz w:val="24"/>
          <w:szCs w:val="24"/>
        </w:rPr>
        <w:t xml:space="preserve">l </w:t>
      </w:r>
      <w:r w:rsidR="007D0B9E" w:rsidRPr="007B169D">
        <w:rPr>
          <w:rFonts w:ascii="Times New Roman" w:hAnsi="Times New Roman" w:cs="Times New Roman"/>
          <w:sz w:val="24"/>
          <w:szCs w:val="24"/>
        </w:rPr>
        <w:t>Alcald</w:t>
      </w:r>
      <w:r w:rsidR="00F434D1" w:rsidRPr="007B169D">
        <w:rPr>
          <w:rFonts w:ascii="Times New Roman" w:hAnsi="Times New Roman" w:cs="Times New Roman"/>
          <w:sz w:val="24"/>
          <w:szCs w:val="24"/>
        </w:rPr>
        <w:t xml:space="preserve">e,  y </w:t>
      </w:r>
      <w:r w:rsidR="007D0B9E" w:rsidRPr="007B169D">
        <w:rPr>
          <w:rFonts w:ascii="Times New Roman" w:hAnsi="Times New Roman" w:cs="Times New Roman"/>
          <w:sz w:val="24"/>
          <w:szCs w:val="24"/>
        </w:rPr>
        <w:t xml:space="preserve"> Conc</w:t>
      </w:r>
      <w:r w:rsidR="00F434D1" w:rsidRPr="007B169D">
        <w:rPr>
          <w:rFonts w:ascii="Times New Roman" w:hAnsi="Times New Roman" w:cs="Times New Roman"/>
          <w:sz w:val="24"/>
          <w:szCs w:val="24"/>
        </w:rPr>
        <w:t>ej</w:t>
      </w:r>
      <w:r w:rsidR="007D0B9E" w:rsidRPr="007B169D">
        <w:rPr>
          <w:rFonts w:ascii="Times New Roman" w:hAnsi="Times New Roman" w:cs="Times New Roman"/>
          <w:sz w:val="24"/>
          <w:szCs w:val="24"/>
        </w:rPr>
        <w:t>ales</w:t>
      </w:r>
      <w:r w:rsidR="00F434D1" w:rsidRPr="007B169D">
        <w:rPr>
          <w:rFonts w:ascii="Times New Roman" w:hAnsi="Times New Roman" w:cs="Times New Roman"/>
          <w:sz w:val="24"/>
          <w:szCs w:val="24"/>
        </w:rPr>
        <w:t xml:space="preserve"> del</w:t>
      </w:r>
      <w:r w:rsidR="007D0B9E" w:rsidRPr="007B169D">
        <w:rPr>
          <w:rFonts w:ascii="Times New Roman" w:hAnsi="Times New Roman" w:cs="Times New Roman"/>
          <w:sz w:val="24"/>
          <w:szCs w:val="24"/>
        </w:rPr>
        <w:t>aMunicipalidad  de Puente  Alto;</w:t>
      </w:r>
    </w:p>
    <w:p w:rsidR="007B169D" w:rsidRDefault="007B169D" w:rsidP="007B169D">
      <w:pPr>
        <w:spacing w:after="9"/>
        <w:ind w:right="493"/>
        <w:rPr>
          <w:rFonts w:ascii="Times New Roman" w:hAnsi="Times New Roman" w:cs="Times New Roman"/>
          <w:sz w:val="24"/>
          <w:szCs w:val="24"/>
        </w:rPr>
      </w:pPr>
    </w:p>
    <w:p w:rsidR="007B169D" w:rsidRDefault="007B169D" w:rsidP="007B169D">
      <w:pPr>
        <w:spacing w:after="9"/>
        <w:ind w:right="493"/>
        <w:rPr>
          <w:rFonts w:ascii="Times New Roman" w:hAnsi="Times New Roman" w:cs="Times New Roman"/>
          <w:sz w:val="24"/>
          <w:szCs w:val="24"/>
        </w:rPr>
      </w:pPr>
      <w:r>
        <w:rPr>
          <w:rFonts w:ascii="Times New Roman" w:hAnsi="Times New Roman" w:cs="Times New Roman"/>
          <w:sz w:val="24"/>
          <w:szCs w:val="24"/>
        </w:rPr>
        <w:t xml:space="preserve">B.-      </w:t>
      </w:r>
      <w:r w:rsidR="007D0B9E" w:rsidRPr="007B169D">
        <w:rPr>
          <w:rFonts w:ascii="Times New Roman" w:hAnsi="Times New Roman" w:cs="Times New Roman"/>
          <w:sz w:val="24"/>
          <w:szCs w:val="24"/>
        </w:rPr>
        <w:t>El  Secretario  Municipal, o quien lo subrogue;</w:t>
      </w:r>
    </w:p>
    <w:p w:rsidR="007B169D" w:rsidRDefault="007B169D" w:rsidP="007B169D">
      <w:pPr>
        <w:spacing w:after="9"/>
        <w:ind w:right="493"/>
        <w:rPr>
          <w:rFonts w:ascii="Times New Roman" w:hAnsi="Times New Roman" w:cs="Times New Roman"/>
          <w:sz w:val="24"/>
          <w:szCs w:val="24"/>
        </w:rPr>
      </w:pPr>
    </w:p>
    <w:p w:rsidR="007B169D" w:rsidRDefault="007B169D" w:rsidP="007B169D">
      <w:pPr>
        <w:spacing w:after="9"/>
        <w:ind w:right="493"/>
        <w:rPr>
          <w:rFonts w:ascii="Times New Roman" w:hAnsi="Times New Roman" w:cs="Times New Roman"/>
          <w:sz w:val="24"/>
          <w:szCs w:val="24"/>
        </w:rPr>
      </w:pPr>
      <w:r>
        <w:rPr>
          <w:rFonts w:ascii="Times New Roman" w:hAnsi="Times New Roman" w:cs="Times New Roman"/>
          <w:sz w:val="24"/>
          <w:szCs w:val="24"/>
        </w:rPr>
        <w:t xml:space="preserve">C.-      </w:t>
      </w:r>
      <w:r w:rsidR="007D0B9E" w:rsidRPr="007B169D">
        <w:rPr>
          <w:rFonts w:ascii="Times New Roman" w:hAnsi="Times New Roman" w:cs="Times New Roman"/>
          <w:sz w:val="24"/>
          <w:szCs w:val="24"/>
        </w:rPr>
        <w:t>El  Director (a)  de Obras  Municipales,  o quien lo subrogue;</w:t>
      </w:r>
    </w:p>
    <w:p w:rsidR="007B169D" w:rsidRDefault="007B169D" w:rsidP="007B169D">
      <w:pPr>
        <w:spacing w:after="9"/>
        <w:ind w:right="493"/>
        <w:rPr>
          <w:rFonts w:ascii="Times New Roman" w:hAnsi="Times New Roman" w:cs="Times New Roman"/>
          <w:sz w:val="24"/>
          <w:szCs w:val="24"/>
        </w:rPr>
      </w:pPr>
    </w:p>
    <w:p w:rsidR="007803D8" w:rsidRPr="007B169D" w:rsidRDefault="007B169D" w:rsidP="007B169D">
      <w:pPr>
        <w:spacing w:after="9"/>
        <w:ind w:right="493"/>
        <w:rPr>
          <w:rFonts w:ascii="Times New Roman" w:hAnsi="Times New Roman" w:cs="Times New Roman"/>
          <w:sz w:val="24"/>
          <w:szCs w:val="24"/>
        </w:rPr>
      </w:pPr>
      <w:r>
        <w:rPr>
          <w:rFonts w:ascii="Times New Roman" w:hAnsi="Times New Roman" w:cs="Times New Roman"/>
          <w:sz w:val="24"/>
          <w:szCs w:val="24"/>
        </w:rPr>
        <w:t xml:space="preserve">D.-     </w:t>
      </w:r>
      <w:r w:rsidR="00F434D1" w:rsidRPr="007B169D">
        <w:rPr>
          <w:rFonts w:ascii="Times New Roman" w:hAnsi="Times New Roman" w:cs="Times New Roman"/>
          <w:sz w:val="24"/>
          <w:szCs w:val="24"/>
        </w:rPr>
        <w:t>Los funcionarios del</w:t>
      </w:r>
      <w:r w:rsidR="00F1061E">
        <w:rPr>
          <w:rFonts w:ascii="Times New Roman" w:hAnsi="Times New Roman" w:cs="Times New Roman"/>
          <w:sz w:val="24"/>
          <w:szCs w:val="24"/>
        </w:rPr>
        <w:t>a</w:t>
      </w:r>
      <w:r w:rsidR="00F434D1">
        <w:rPr>
          <w:rFonts w:ascii="Times New Roman" w:hAnsi="Times New Roman" w:cs="Times New Roman"/>
          <w:sz w:val="24"/>
          <w:szCs w:val="24"/>
        </w:rPr>
        <w:t>Municipalidad</w:t>
      </w:r>
      <w:r w:rsidR="00F434D1" w:rsidRPr="007B169D">
        <w:rPr>
          <w:rFonts w:ascii="Times New Roman" w:hAnsi="Times New Roman" w:cs="Times New Roman"/>
          <w:sz w:val="24"/>
          <w:szCs w:val="24"/>
        </w:rPr>
        <w:t xml:space="preserve"> que establezca el </w:t>
      </w:r>
      <w:r w:rsidR="00F434D1">
        <w:rPr>
          <w:rFonts w:ascii="Times New Roman" w:hAnsi="Times New Roman" w:cs="Times New Roman"/>
          <w:sz w:val="24"/>
          <w:szCs w:val="24"/>
        </w:rPr>
        <w:t>Alcalde</w:t>
      </w:r>
      <w:r w:rsidR="00F434D1" w:rsidRPr="007B169D">
        <w:rPr>
          <w:rFonts w:ascii="Times New Roman" w:hAnsi="Times New Roman" w:cs="Times New Roman"/>
          <w:sz w:val="24"/>
          <w:szCs w:val="24"/>
        </w:rPr>
        <w:t xml:space="preserve">, en razón de su función o cargo y por tener atribuciones decisorias relevantes o por influir decisivamente en las personas que tienen dichas atribuciones, sea necesario, para efectos de transparencia, someterlos a esta normativa. Con tal objeto, el referido acuerdo determinará los cargos o funciones específicos que se entenderán incluidos, y encomendará al </w:t>
      </w:r>
      <w:r w:rsidR="00F434D1">
        <w:rPr>
          <w:rFonts w:ascii="Times New Roman" w:hAnsi="Times New Roman" w:cs="Times New Roman"/>
          <w:sz w:val="24"/>
          <w:szCs w:val="24"/>
        </w:rPr>
        <w:t>Administrador  Municipal</w:t>
      </w:r>
      <w:r w:rsidR="00F434D1" w:rsidRPr="007B169D">
        <w:rPr>
          <w:rFonts w:ascii="Times New Roman" w:hAnsi="Times New Roman" w:cs="Times New Roman"/>
          <w:sz w:val="24"/>
          <w:szCs w:val="24"/>
        </w:rPr>
        <w:t xml:space="preserve"> individualizar anualmente a dichos funcionarios, mediante resolución que contendrá la nómina de las referidas personas.  </w:t>
      </w:r>
    </w:p>
    <w:p w:rsidR="007803D8" w:rsidRPr="007B169D" w:rsidRDefault="007803D8">
      <w:pPr>
        <w:spacing w:after="0" w:line="259" w:lineRule="auto"/>
        <w:ind w:left="689" w:firstLine="0"/>
        <w:jc w:val="left"/>
        <w:rPr>
          <w:rFonts w:ascii="Times New Roman" w:hAnsi="Times New Roman" w:cs="Times New Roman"/>
          <w:sz w:val="24"/>
          <w:szCs w:val="24"/>
        </w:rPr>
      </w:pPr>
    </w:p>
    <w:p w:rsidR="007803D8" w:rsidRPr="007B169D" w:rsidRDefault="00F434D1" w:rsidP="000127C0">
      <w:pPr>
        <w:spacing w:after="0"/>
        <w:ind w:right="493"/>
        <w:rPr>
          <w:rFonts w:ascii="Times New Roman" w:hAnsi="Times New Roman" w:cs="Times New Roman"/>
          <w:sz w:val="24"/>
          <w:szCs w:val="24"/>
        </w:rPr>
      </w:pPr>
      <w:r w:rsidRPr="007B169D">
        <w:rPr>
          <w:rFonts w:ascii="Times New Roman" w:hAnsi="Times New Roman" w:cs="Times New Roman"/>
          <w:sz w:val="24"/>
          <w:szCs w:val="24"/>
        </w:rPr>
        <w:t xml:space="preserve">En todo caso, revestirán la calidad de sujetos pasivos quienes desempeñen los cargos o funciones correspondientes, ya sea en carácter de titulares, subrogantes o interinos. </w:t>
      </w:r>
    </w:p>
    <w:p w:rsidR="007803D8" w:rsidRPr="007B169D" w:rsidRDefault="007803D8">
      <w:pPr>
        <w:spacing w:after="0" w:line="259" w:lineRule="auto"/>
        <w:ind w:left="690" w:firstLine="0"/>
        <w:jc w:val="left"/>
        <w:rPr>
          <w:rFonts w:ascii="Times New Roman" w:hAnsi="Times New Roman" w:cs="Times New Roman"/>
          <w:sz w:val="24"/>
          <w:szCs w:val="24"/>
        </w:rPr>
      </w:pPr>
    </w:p>
    <w:p w:rsidR="007803D8" w:rsidRPr="007B169D" w:rsidRDefault="00F434D1" w:rsidP="000127C0">
      <w:pPr>
        <w:spacing w:after="0"/>
        <w:ind w:right="493"/>
        <w:rPr>
          <w:rFonts w:ascii="Times New Roman" w:hAnsi="Times New Roman" w:cs="Times New Roman"/>
          <w:sz w:val="24"/>
          <w:szCs w:val="24"/>
        </w:rPr>
      </w:pPr>
      <w:r w:rsidRPr="007B169D">
        <w:rPr>
          <w:rFonts w:ascii="Times New Roman" w:hAnsi="Times New Roman" w:cs="Times New Roman"/>
          <w:sz w:val="24"/>
          <w:szCs w:val="24"/>
        </w:rPr>
        <w:t>Esta nómina se encontrará permanentemente a disposición del público, a través del sitio electrónico institucional a que se refiere el artículo 7° de la Ley N° 20.285, sobre Acceso a la Información Pública, en adelante “</w:t>
      </w:r>
      <w:r w:rsidRPr="007B169D">
        <w:rPr>
          <w:rFonts w:ascii="Times New Roman" w:hAnsi="Times New Roman" w:cs="Times New Roman"/>
          <w:b/>
          <w:sz w:val="24"/>
          <w:szCs w:val="24"/>
        </w:rPr>
        <w:t>Sitio de Transparencia Activa</w:t>
      </w:r>
      <w:r w:rsidRPr="007B169D">
        <w:rPr>
          <w:rFonts w:ascii="Times New Roman" w:hAnsi="Times New Roman" w:cs="Times New Roman"/>
          <w:sz w:val="24"/>
          <w:szCs w:val="24"/>
        </w:rPr>
        <w:t>”, correspondiéndole también al</w:t>
      </w:r>
      <w:r>
        <w:rPr>
          <w:rFonts w:ascii="Times New Roman" w:hAnsi="Times New Roman" w:cs="Times New Roman"/>
          <w:sz w:val="24"/>
          <w:szCs w:val="24"/>
        </w:rPr>
        <w:t>aMunicipalidad</w:t>
      </w:r>
      <w:r w:rsidRPr="007B169D">
        <w:rPr>
          <w:rFonts w:ascii="Times New Roman" w:hAnsi="Times New Roman" w:cs="Times New Roman"/>
          <w:sz w:val="24"/>
          <w:szCs w:val="24"/>
        </w:rPr>
        <w:t xml:space="preserve"> la actualización de dicha nómina, cuando proceda de conformidad con los artículos siguientes. </w:t>
      </w:r>
    </w:p>
    <w:p w:rsidR="007803D8" w:rsidRPr="007B169D" w:rsidRDefault="007803D8">
      <w:pPr>
        <w:spacing w:after="0" w:line="259" w:lineRule="auto"/>
        <w:ind w:left="701" w:firstLine="0"/>
        <w:jc w:val="left"/>
        <w:rPr>
          <w:rFonts w:ascii="Times New Roman" w:hAnsi="Times New Roman" w:cs="Times New Roman"/>
          <w:sz w:val="24"/>
          <w:szCs w:val="24"/>
        </w:rPr>
      </w:pPr>
    </w:p>
    <w:p w:rsidR="007803D8" w:rsidRPr="007B169D" w:rsidRDefault="00B75BBE" w:rsidP="000127C0">
      <w:pPr>
        <w:spacing w:after="0"/>
        <w:ind w:right="493"/>
        <w:rPr>
          <w:rFonts w:ascii="Times New Roman" w:hAnsi="Times New Roman" w:cs="Times New Roman"/>
          <w:sz w:val="24"/>
          <w:szCs w:val="24"/>
        </w:rPr>
      </w:pPr>
      <w:r>
        <w:rPr>
          <w:rFonts w:ascii="Times New Roman" w:hAnsi="Times New Roman" w:cs="Times New Roman"/>
          <w:sz w:val="24"/>
          <w:szCs w:val="24"/>
        </w:rPr>
        <w:t xml:space="preserve">E.-     </w:t>
      </w:r>
      <w:r w:rsidR="00F434D1" w:rsidRPr="007B169D">
        <w:rPr>
          <w:rFonts w:ascii="Times New Roman" w:hAnsi="Times New Roman" w:cs="Times New Roman"/>
          <w:sz w:val="24"/>
          <w:szCs w:val="24"/>
        </w:rPr>
        <w:t>Aquellos funcionarios del</w:t>
      </w:r>
      <w:r w:rsidR="00F434D1">
        <w:rPr>
          <w:rFonts w:ascii="Times New Roman" w:hAnsi="Times New Roman" w:cs="Times New Roman"/>
          <w:sz w:val="24"/>
          <w:szCs w:val="24"/>
        </w:rPr>
        <w:t>aMunicipalidad</w:t>
      </w:r>
      <w:r w:rsidR="00F434D1" w:rsidRPr="007B169D">
        <w:rPr>
          <w:rFonts w:ascii="Times New Roman" w:hAnsi="Times New Roman" w:cs="Times New Roman"/>
          <w:sz w:val="24"/>
          <w:szCs w:val="24"/>
        </w:rPr>
        <w:t xml:space="preserve"> que se incorporen en tal calidad, de conformidad con el artículo 5° de este Reglamento. </w:t>
      </w:r>
    </w:p>
    <w:p w:rsidR="007803D8" w:rsidRDefault="007803D8">
      <w:pPr>
        <w:spacing w:after="0" w:line="259" w:lineRule="auto"/>
        <w:ind w:left="350" w:firstLine="0"/>
        <w:jc w:val="left"/>
        <w:rPr>
          <w:rFonts w:ascii="Times New Roman" w:hAnsi="Times New Roman" w:cs="Times New Roman"/>
          <w:sz w:val="24"/>
          <w:szCs w:val="24"/>
        </w:rPr>
      </w:pPr>
    </w:p>
    <w:p w:rsidR="00B75BBE" w:rsidRDefault="00B75BBE">
      <w:pPr>
        <w:spacing w:after="0" w:line="259" w:lineRule="auto"/>
        <w:ind w:left="350" w:firstLine="0"/>
        <w:jc w:val="left"/>
        <w:rPr>
          <w:rFonts w:ascii="Times New Roman" w:hAnsi="Times New Roman" w:cs="Times New Roman"/>
          <w:sz w:val="24"/>
          <w:szCs w:val="24"/>
        </w:rPr>
      </w:pPr>
      <w:r>
        <w:rPr>
          <w:rFonts w:ascii="Times New Roman" w:hAnsi="Times New Roman" w:cs="Times New Roman"/>
          <w:b/>
          <w:sz w:val="24"/>
          <w:szCs w:val="24"/>
        </w:rPr>
        <w:t>&amp;</w:t>
      </w:r>
      <w:r w:rsidRPr="007B169D">
        <w:rPr>
          <w:rFonts w:ascii="Times New Roman" w:hAnsi="Times New Roman" w:cs="Times New Roman"/>
          <w:b/>
          <w:sz w:val="24"/>
          <w:szCs w:val="24"/>
        </w:rPr>
        <w:t>Procedimiento aplicable a las solicitudes de incorpo</w:t>
      </w:r>
      <w:r>
        <w:rPr>
          <w:rFonts w:ascii="Times New Roman" w:hAnsi="Times New Roman" w:cs="Times New Roman"/>
          <w:b/>
          <w:sz w:val="24"/>
          <w:szCs w:val="24"/>
        </w:rPr>
        <w:t>ración de otros sujetos pasivos</w:t>
      </w:r>
    </w:p>
    <w:p w:rsidR="00B75BBE" w:rsidRPr="007B169D" w:rsidRDefault="00B75BBE">
      <w:pPr>
        <w:spacing w:after="0" w:line="259" w:lineRule="auto"/>
        <w:ind w:left="350" w:firstLine="0"/>
        <w:jc w:val="left"/>
        <w:rPr>
          <w:rFonts w:ascii="Times New Roman" w:hAnsi="Times New Roman" w:cs="Times New Roman"/>
          <w:sz w:val="24"/>
          <w:szCs w:val="24"/>
        </w:rPr>
      </w:pPr>
    </w:p>
    <w:p w:rsidR="007803D8" w:rsidRPr="007B169D" w:rsidRDefault="00F434D1">
      <w:pPr>
        <w:ind w:left="-5" w:right="493"/>
        <w:rPr>
          <w:rFonts w:ascii="Times New Roman" w:hAnsi="Times New Roman" w:cs="Times New Roman"/>
          <w:sz w:val="24"/>
          <w:szCs w:val="24"/>
        </w:rPr>
      </w:pPr>
      <w:r w:rsidRPr="007B169D">
        <w:rPr>
          <w:rFonts w:ascii="Times New Roman" w:hAnsi="Times New Roman" w:cs="Times New Roman"/>
          <w:b/>
          <w:sz w:val="24"/>
          <w:szCs w:val="24"/>
        </w:rPr>
        <w:t>Artículo 5°</w:t>
      </w:r>
      <w:r w:rsidRPr="007B169D">
        <w:rPr>
          <w:rFonts w:ascii="Times New Roman" w:hAnsi="Times New Roman" w:cs="Times New Roman"/>
          <w:sz w:val="24"/>
          <w:szCs w:val="24"/>
        </w:rPr>
        <w:t xml:space="preserve"> Cualquier persona que considere que un determinado funcionario del</w:t>
      </w:r>
      <w:r w:rsidR="00B75BBE">
        <w:rPr>
          <w:rFonts w:ascii="Times New Roman" w:hAnsi="Times New Roman" w:cs="Times New Roman"/>
          <w:sz w:val="24"/>
          <w:szCs w:val="24"/>
        </w:rPr>
        <w:t xml:space="preserve">aMunicipalidad </w:t>
      </w:r>
      <w:r w:rsidRPr="007B169D">
        <w:rPr>
          <w:rFonts w:ascii="Times New Roman" w:hAnsi="Times New Roman" w:cs="Times New Roman"/>
          <w:sz w:val="24"/>
          <w:szCs w:val="24"/>
        </w:rPr>
        <w:t xml:space="preserve"> se encuentra en las situaciones referidas en la letra b) del artículo anterior, podrá solicitar, por escrito, su incorporación a la lista de sujetos pasivos de esta institución.  </w:t>
      </w:r>
    </w:p>
    <w:p w:rsidR="007803D8" w:rsidRDefault="00F434D1" w:rsidP="00405931">
      <w:pPr>
        <w:spacing w:after="0" w:line="259" w:lineRule="auto"/>
        <w:ind w:left="0" w:firstLine="0"/>
        <w:rPr>
          <w:rFonts w:ascii="Times New Roman" w:hAnsi="Times New Roman" w:cs="Times New Roman"/>
          <w:sz w:val="24"/>
          <w:szCs w:val="24"/>
        </w:rPr>
      </w:pPr>
      <w:r w:rsidRPr="007B169D">
        <w:rPr>
          <w:rFonts w:ascii="Times New Roman" w:hAnsi="Times New Roman" w:cs="Times New Roman"/>
          <w:sz w:val="24"/>
          <w:szCs w:val="24"/>
        </w:rPr>
        <w:t>La solicitud de incorporación deberá dirigirse a</w:t>
      </w:r>
      <w:r w:rsidR="00B75BBE">
        <w:rPr>
          <w:rFonts w:ascii="Times New Roman" w:hAnsi="Times New Roman" w:cs="Times New Roman"/>
          <w:sz w:val="24"/>
          <w:szCs w:val="24"/>
        </w:rPr>
        <w:t xml:space="preserve">l  Alcalde a  través de  </w:t>
      </w:r>
      <w:r w:rsidRPr="007B169D">
        <w:rPr>
          <w:rFonts w:ascii="Times New Roman" w:hAnsi="Times New Roman" w:cs="Times New Roman"/>
          <w:sz w:val="24"/>
          <w:szCs w:val="24"/>
        </w:rPr>
        <w:t xml:space="preserve"> la </w:t>
      </w:r>
      <w:r w:rsidR="00405931">
        <w:rPr>
          <w:rFonts w:ascii="Times New Roman" w:hAnsi="Times New Roman" w:cs="Times New Roman"/>
          <w:sz w:val="24"/>
          <w:szCs w:val="24"/>
        </w:rPr>
        <w:t xml:space="preserve"> Oficina </w:t>
      </w:r>
      <w:r w:rsidRPr="007B169D">
        <w:rPr>
          <w:rFonts w:ascii="Times New Roman" w:hAnsi="Times New Roman" w:cs="Times New Roman"/>
          <w:sz w:val="24"/>
          <w:szCs w:val="24"/>
        </w:rPr>
        <w:t xml:space="preserve"> de </w:t>
      </w:r>
      <w:r w:rsidR="00405931">
        <w:rPr>
          <w:rFonts w:ascii="Times New Roman" w:hAnsi="Times New Roman" w:cs="Times New Roman"/>
          <w:sz w:val="24"/>
          <w:szCs w:val="24"/>
        </w:rPr>
        <w:t>Transparencia d</w:t>
      </w:r>
      <w:r w:rsidRPr="007B169D">
        <w:rPr>
          <w:rFonts w:ascii="Times New Roman" w:hAnsi="Times New Roman" w:cs="Times New Roman"/>
          <w:sz w:val="24"/>
          <w:szCs w:val="24"/>
        </w:rPr>
        <w:t>el</w:t>
      </w:r>
      <w:r w:rsidR="00405931">
        <w:rPr>
          <w:rFonts w:ascii="Times New Roman" w:hAnsi="Times New Roman" w:cs="Times New Roman"/>
          <w:sz w:val="24"/>
          <w:szCs w:val="24"/>
        </w:rPr>
        <w:t>a  Municipalidad</w:t>
      </w:r>
      <w:r w:rsidRPr="007B169D">
        <w:rPr>
          <w:rFonts w:ascii="Times New Roman" w:hAnsi="Times New Roman" w:cs="Times New Roman"/>
          <w:sz w:val="24"/>
          <w:szCs w:val="24"/>
        </w:rPr>
        <w:t xml:space="preserve"> en adelante “</w:t>
      </w:r>
      <w:r w:rsidR="00405931">
        <w:rPr>
          <w:rFonts w:ascii="Times New Roman" w:hAnsi="Times New Roman" w:cs="Times New Roman"/>
          <w:b/>
          <w:sz w:val="24"/>
          <w:szCs w:val="24"/>
        </w:rPr>
        <w:t>OTM</w:t>
      </w:r>
      <w:r w:rsidRPr="007B169D">
        <w:rPr>
          <w:rFonts w:ascii="Times New Roman" w:hAnsi="Times New Roman" w:cs="Times New Roman"/>
          <w:sz w:val="24"/>
          <w:szCs w:val="24"/>
        </w:rPr>
        <w:t>”, utilizando los formularios que estarán disponibles para su envío a través  del Sitio de Transparencia Activa, o bien mediante carta firmada q</w:t>
      </w:r>
      <w:r w:rsidR="00405931">
        <w:rPr>
          <w:rFonts w:ascii="Times New Roman" w:hAnsi="Times New Roman" w:cs="Times New Roman"/>
          <w:sz w:val="24"/>
          <w:szCs w:val="24"/>
        </w:rPr>
        <w:t>ue se ingresará a través de la Oficina de P</w:t>
      </w:r>
      <w:r w:rsidRPr="007B169D">
        <w:rPr>
          <w:rFonts w:ascii="Times New Roman" w:hAnsi="Times New Roman" w:cs="Times New Roman"/>
          <w:sz w:val="24"/>
          <w:szCs w:val="24"/>
        </w:rPr>
        <w:t xml:space="preserve">artes, y deberá contener, al menos, la siguiente información: </w:t>
      </w:r>
    </w:p>
    <w:p w:rsidR="00405931" w:rsidRPr="007B169D" w:rsidRDefault="00405931" w:rsidP="00405931">
      <w:pPr>
        <w:spacing w:after="0" w:line="259" w:lineRule="auto"/>
        <w:ind w:left="0" w:firstLine="0"/>
        <w:rPr>
          <w:rFonts w:ascii="Times New Roman" w:hAnsi="Times New Roman" w:cs="Times New Roman"/>
          <w:sz w:val="24"/>
          <w:szCs w:val="24"/>
        </w:rPr>
      </w:pPr>
    </w:p>
    <w:p w:rsidR="007803D8" w:rsidRPr="007B169D" w:rsidRDefault="00F434D1">
      <w:pPr>
        <w:numPr>
          <w:ilvl w:val="0"/>
          <w:numId w:val="5"/>
        </w:numPr>
        <w:spacing w:after="225"/>
        <w:ind w:right="493" w:hanging="351"/>
        <w:rPr>
          <w:rFonts w:ascii="Times New Roman" w:hAnsi="Times New Roman" w:cs="Times New Roman"/>
          <w:sz w:val="24"/>
          <w:szCs w:val="24"/>
        </w:rPr>
      </w:pPr>
      <w:r w:rsidRPr="007B169D">
        <w:rPr>
          <w:rFonts w:ascii="Times New Roman" w:hAnsi="Times New Roman" w:cs="Times New Roman"/>
          <w:sz w:val="24"/>
          <w:szCs w:val="24"/>
        </w:rPr>
        <w:t xml:space="preserve">Nombre y número de cédula nacional de identidad del solicitante o número de pasaporte en el caso de extranjeros que no cuenten con cédula de identidad otorgada en Chile; </w:t>
      </w:r>
    </w:p>
    <w:p w:rsidR="007803D8" w:rsidRPr="007B169D" w:rsidRDefault="00F434D1">
      <w:pPr>
        <w:numPr>
          <w:ilvl w:val="0"/>
          <w:numId w:val="5"/>
        </w:numPr>
        <w:spacing w:after="222"/>
        <w:ind w:right="493" w:hanging="351"/>
        <w:rPr>
          <w:rFonts w:ascii="Times New Roman" w:hAnsi="Times New Roman" w:cs="Times New Roman"/>
          <w:sz w:val="24"/>
          <w:szCs w:val="24"/>
        </w:rPr>
      </w:pPr>
      <w:r w:rsidRPr="007B169D">
        <w:rPr>
          <w:rFonts w:ascii="Times New Roman" w:hAnsi="Times New Roman" w:cs="Times New Roman"/>
          <w:sz w:val="24"/>
          <w:szCs w:val="24"/>
        </w:rPr>
        <w:t xml:space="preserve">Domicilio; </w:t>
      </w:r>
    </w:p>
    <w:p w:rsidR="007803D8" w:rsidRPr="007B169D" w:rsidRDefault="00F434D1">
      <w:pPr>
        <w:numPr>
          <w:ilvl w:val="0"/>
          <w:numId w:val="5"/>
        </w:numPr>
        <w:spacing w:after="224"/>
        <w:ind w:right="493" w:hanging="351"/>
        <w:rPr>
          <w:rFonts w:ascii="Times New Roman" w:hAnsi="Times New Roman" w:cs="Times New Roman"/>
          <w:sz w:val="24"/>
          <w:szCs w:val="24"/>
        </w:rPr>
      </w:pPr>
      <w:r w:rsidRPr="007B169D">
        <w:rPr>
          <w:rFonts w:ascii="Times New Roman" w:hAnsi="Times New Roman" w:cs="Times New Roman"/>
          <w:sz w:val="24"/>
          <w:szCs w:val="24"/>
        </w:rPr>
        <w:t xml:space="preserve">Dirección de correo electrónico, si tuviere; y </w:t>
      </w:r>
    </w:p>
    <w:p w:rsidR="007803D8" w:rsidRPr="007B169D" w:rsidRDefault="00F434D1">
      <w:pPr>
        <w:numPr>
          <w:ilvl w:val="0"/>
          <w:numId w:val="5"/>
        </w:numPr>
        <w:spacing w:after="226"/>
        <w:ind w:right="493" w:hanging="351"/>
        <w:rPr>
          <w:rFonts w:ascii="Times New Roman" w:hAnsi="Times New Roman" w:cs="Times New Roman"/>
          <w:sz w:val="24"/>
          <w:szCs w:val="24"/>
        </w:rPr>
      </w:pPr>
      <w:r w:rsidRPr="007B169D">
        <w:rPr>
          <w:rFonts w:ascii="Times New Roman" w:hAnsi="Times New Roman" w:cs="Times New Roman"/>
          <w:sz w:val="24"/>
          <w:szCs w:val="24"/>
        </w:rPr>
        <w:t>Nombre y cargo de la persona que se pretende incorporar como sujeto pasivo del</w:t>
      </w:r>
      <w:r w:rsidR="00405931">
        <w:rPr>
          <w:rFonts w:ascii="Times New Roman" w:hAnsi="Times New Roman" w:cs="Times New Roman"/>
          <w:sz w:val="24"/>
          <w:szCs w:val="24"/>
        </w:rPr>
        <w:t>aMunicipalidad</w:t>
      </w:r>
      <w:r w:rsidRPr="007B169D">
        <w:rPr>
          <w:rFonts w:ascii="Times New Roman" w:hAnsi="Times New Roman" w:cs="Times New Roman"/>
          <w:sz w:val="24"/>
          <w:szCs w:val="24"/>
        </w:rPr>
        <w:t xml:space="preserve">. </w:t>
      </w:r>
    </w:p>
    <w:p w:rsidR="007803D8" w:rsidRPr="007B169D" w:rsidRDefault="00F434D1">
      <w:pPr>
        <w:spacing w:after="226"/>
        <w:ind w:left="-5" w:right="493"/>
        <w:rPr>
          <w:rFonts w:ascii="Times New Roman" w:hAnsi="Times New Roman" w:cs="Times New Roman"/>
          <w:sz w:val="24"/>
          <w:szCs w:val="24"/>
        </w:rPr>
      </w:pPr>
      <w:r w:rsidRPr="007B169D">
        <w:rPr>
          <w:rFonts w:ascii="Times New Roman" w:hAnsi="Times New Roman" w:cs="Times New Roman"/>
          <w:sz w:val="24"/>
          <w:szCs w:val="24"/>
        </w:rPr>
        <w:t>La solicitud que cumpla con los requisitos indicados será sometida a</w:t>
      </w:r>
      <w:r w:rsidR="001F2D85">
        <w:rPr>
          <w:rFonts w:ascii="Times New Roman" w:hAnsi="Times New Roman" w:cs="Times New Roman"/>
          <w:sz w:val="24"/>
          <w:szCs w:val="24"/>
        </w:rPr>
        <w:t xml:space="preserve"> resolución  del  Alcalde</w:t>
      </w:r>
      <w:r w:rsidRPr="007B169D">
        <w:rPr>
          <w:rFonts w:ascii="Times New Roman" w:hAnsi="Times New Roman" w:cs="Times New Roman"/>
          <w:sz w:val="24"/>
          <w:szCs w:val="24"/>
        </w:rPr>
        <w:t xml:space="preserve">, quien se pronunciará en única instancia sobre la misma, dentro del plazo máximo de diez días hábiles contado desde su recepción en forma. </w:t>
      </w:r>
    </w:p>
    <w:p w:rsidR="007803D8" w:rsidRDefault="00F434D1">
      <w:pPr>
        <w:spacing w:after="226"/>
        <w:ind w:left="-5" w:right="493"/>
        <w:rPr>
          <w:rFonts w:ascii="Times New Roman" w:hAnsi="Times New Roman" w:cs="Times New Roman"/>
          <w:sz w:val="24"/>
          <w:szCs w:val="24"/>
        </w:rPr>
      </w:pPr>
      <w:r w:rsidRPr="007B169D">
        <w:rPr>
          <w:rFonts w:ascii="Times New Roman" w:hAnsi="Times New Roman" w:cs="Times New Roman"/>
          <w:sz w:val="24"/>
          <w:szCs w:val="24"/>
        </w:rPr>
        <w:t xml:space="preserve">La resolución que rechace la solicitud será fundada y se notificará de conformidad </w:t>
      </w:r>
      <w:r w:rsidR="00976D1C">
        <w:rPr>
          <w:rFonts w:ascii="Times New Roman" w:hAnsi="Times New Roman" w:cs="Times New Roman"/>
          <w:sz w:val="24"/>
          <w:szCs w:val="24"/>
        </w:rPr>
        <w:t xml:space="preserve">con lo previsto en </w:t>
      </w:r>
      <w:r w:rsidR="001F2D85">
        <w:rPr>
          <w:rFonts w:ascii="Times New Roman" w:hAnsi="Times New Roman" w:cs="Times New Roman"/>
          <w:sz w:val="24"/>
          <w:szCs w:val="24"/>
        </w:rPr>
        <w:t>l</w:t>
      </w:r>
      <w:r w:rsidR="00976D1C">
        <w:rPr>
          <w:rFonts w:ascii="Times New Roman" w:hAnsi="Times New Roman" w:cs="Times New Roman"/>
          <w:sz w:val="24"/>
          <w:szCs w:val="24"/>
        </w:rPr>
        <w:t>os</w:t>
      </w:r>
      <w:r w:rsidR="001F2D85">
        <w:rPr>
          <w:rFonts w:ascii="Times New Roman" w:hAnsi="Times New Roman" w:cs="Times New Roman"/>
          <w:sz w:val="24"/>
          <w:szCs w:val="24"/>
        </w:rPr>
        <w:t xml:space="preserve"> artículo</w:t>
      </w:r>
      <w:r w:rsidR="00976D1C">
        <w:rPr>
          <w:rFonts w:ascii="Times New Roman" w:hAnsi="Times New Roman" w:cs="Times New Roman"/>
          <w:sz w:val="24"/>
          <w:szCs w:val="24"/>
        </w:rPr>
        <w:t>s 45, 46  y  47  de la</w:t>
      </w:r>
      <w:r w:rsidRPr="00976D1C">
        <w:rPr>
          <w:rFonts w:ascii="Times New Roman" w:hAnsi="Times New Roman" w:cs="Times New Roman"/>
          <w:b/>
          <w:sz w:val="24"/>
          <w:szCs w:val="24"/>
        </w:rPr>
        <w:t xml:space="preserve">Ley </w:t>
      </w:r>
      <w:r w:rsidR="00976D1C" w:rsidRPr="00976D1C">
        <w:rPr>
          <w:rFonts w:ascii="Times New Roman" w:hAnsi="Times New Roman" w:cs="Times New Roman"/>
          <w:b/>
          <w:sz w:val="24"/>
          <w:szCs w:val="24"/>
        </w:rPr>
        <w:t>N°19.880</w:t>
      </w:r>
      <w:r w:rsidR="00976D1C">
        <w:rPr>
          <w:rFonts w:ascii="Times New Roman" w:hAnsi="Times New Roman" w:cs="Times New Roman"/>
          <w:b/>
          <w:sz w:val="24"/>
          <w:szCs w:val="24"/>
        </w:rPr>
        <w:t>,</w:t>
      </w:r>
      <w:r w:rsidR="00976D1C">
        <w:rPr>
          <w:rFonts w:ascii="Times New Roman" w:hAnsi="Times New Roman" w:cs="Times New Roman"/>
          <w:sz w:val="24"/>
          <w:szCs w:val="24"/>
        </w:rPr>
        <w:t xml:space="preserve"> Que  establece  Bases  de los  Procedimientos Administrativos  que rigen  los  Actos  de  los Órganos  de la Administración del Estado.</w:t>
      </w:r>
    </w:p>
    <w:p w:rsidR="00976D1C" w:rsidRDefault="00976D1C">
      <w:pPr>
        <w:spacing w:after="226"/>
        <w:ind w:left="-5" w:right="493"/>
        <w:rPr>
          <w:rFonts w:ascii="Times New Roman" w:hAnsi="Times New Roman" w:cs="Times New Roman"/>
          <w:sz w:val="24"/>
          <w:szCs w:val="24"/>
        </w:rPr>
      </w:pPr>
    </w:p>
    <w:p w:rsidR="00976D1C" w:rsidRDefault="00976D1C">
      <w:pPr>
        <w:spacing w:after="226"/>
        <w:ind w:left="-5" w:right="493"/>
        <w:rPr>
          <w:rFonts w:ascii="Times New Roman" w:hAnsi="Times New Roman" w:cs="Times New Roman"/>
          <w:sz w:val="24"/>
          <w:szCs w:val="24"/>
        </w:rPr>
      </w:pPr>
    </w:p>
    <w:p w:rsidR="001F2D85" w:rsidRDefault="001F2D85" w:rsidP="001F2D85">
      <w:pPr>
        <w:spacing w:after="226"/>
        <w:ind w:left="-5" w:right="493"/>
        <w:jc w:val="center"/>
        <w:rPr>
          <w:rFonts w:ascii="Times New Roman" w:hAnsi="Times New Roman" w:cs="Times New Roman"/>
          <w:sz w:val="24"/>
          <w:szCs w:val="24"/>
        </w:rPr>
      </w:pPr>
      <w:r>
        <w:rPr>
          <w:rFonts w:ascii="Times New Roman" w:hAnsi="Times New Roman" w:cs="Times New Roman"/>
          <w:b/>
          <w:sz w:val="24"/>
          <w:szCs w:val="24"/>
        </w:rPr>
        <w:t>&amp;</w:t>
      </w:r>
      <w:r w:rsidRPr="007B169D">
        <w:rPr>
          <w:rFonts w:ascii="Times New Roman" w:hAnsi="Times New Roman" w:cs="Times New Roman"/>
          <w:b/>
          <w:sz w:val="24"/>
          <w:szCs w:val="24"/>
        </w:rPr>
        <w:t>Actualización de laNómi</w:t>
      </w:r>
      <w:r>
        <w:rPr>
          <w:rFonts w:ascii="Times New Roman" w:hAnsi="Times New Roman" w:cs="Times New Roman"/>
          <w:b/>
          <w:sz w:val="24"/>
          <w:szCs w:val="24"/>
        </w:rPr>
        <w:t>na de sujetos pasivos de la Municipalidad</w:t>
      </w:r>
    </w:p>
    <w:p w:rsidR="007803D8" w:rsidRDefault="00F434D1">
      <w:pPr>
        <w:ind w:left="-5" w:right="493"/>
        <w:rPr>
          <w:rFonts w:ascii="Times New Roman" w:hAnsi="Times New Roman" w:cs="Times New Roman"/>
          <w:sz w:val="24"/>
          <w:szCs w:val="24"/>
        </w:rPr>
      </w:pPr>
      <w:r w:rsidRPr="007B169D">
        <w:rPr>
          <w:rFonts w:ascii="Times New Roman" w:hAnsi="Times New Roman" w:cs="Times New Roman"/>
          <w:b/>
          <w:sz w:val="24"/>
          <w:szCs w:val="24"/>
        </w:rPr>
        <w:t>Artículo 6°</w:t>
      </w:r>
      <w:r w:rsidR="001F2D85">
        <w:rPr>
          <w:rFonts w:ascii="Times New Roman" w:hAnsi="Times New Roman" w:cs="Times New Roman"/>
          <w:sz w:val="24"/>
          <w:szCs w:val="24"/>
        </w:rPr>
        <w:t xml:space="preserve"> La  Municipalidad</w:t>
      </w:r>
      <w:r w:rsidRPr="007B169D">
        <w:rPr>
          <w:rFonts w:ascii="Times New Roman" w:hAnsi="Times New Roman" w:cs="Times New Roman"/>
          <w:sz w:val="24"/>
          <w:szCs w:val="24"/>
        </w:rPr>
        <w:t>, a través de la</w:t>
      </w:r>
      <w:r w:rsidR="001F2D85">
        <w:rPr>
          <w:rFonts w:ascii="Times New Roman" w:hAnsi="Times New Roman" w:cs="Times New Roman"/>
          <w:b/>
          <w:sz w:val="24"/>
          <w:szCs w:val="24"/>
        </w:rPr>
        <w:t>OTM</w:t>
      </w:r>
      <w:r w:rsidRPr="007B169D">
        <w:rPr>
          <w:rFonts w:ascii="Times New Roman" w:hAnsi="Times New Roman" w:cs="Times New Roman"/>
          <w:b/>
          <w:sz w:val="24"/>
          <w:szCs w:val="24"/>
        </w:rPr>
        <w:t>,</w:t>
      </w:r>
      <w:r w:rsidRPr="007B169D">
        <w:rPr>
          <w:rFonts w:ascii="Times New Roman" w:hAnsi="Times New Roman" w:cs="Times New Roman"/>
          <w:sz w:val="24"/>
          <w:szCs w:val="24"/>
        </w:rPr>
        <w:t xml:space="preserve">mantendrá disponible en el Sitio de Transparencia Activa, la mencionada nómina, la que se actualizará mensualmente, cuando por cualquier circunstancia las personas individualizadas en la misma dejen de desempeñar la función o cargo en virtud del cual fueron incluidas como sujetos pasivos de lobby, o en caso que dichas funciones pasen a ser ejercidas por nuevas personas, las que se individualizarán en la nómina actualizada. También se actualizará la nómina en cuestión cuando el </w:t>
      </w:r>
      <w:r w:rsidR="001B3057">
        <w:rPr>
          <w:rFonts w:ascii="Times New Roman" w:hAnsi="Times New Roman" w:cs="Times New Roman"/>
          <w:sz w:val="24"/>
          <w:szCs w:val="24"/>
        </w:rPr>
        <w:t>Alcalde</w:t>
      </w:r>
      <w:r w:rsidRPr="007B169D">
        <w:rPr>
          <w:rFonts w:ascii="Times New Roman" w:hAnsi="Times New Roman" w:cs="Times New Roman"/>
          <w:sz w:val="24"/>
          <w:szCs w:val="24"/>
        </w:rPr>
        <w:t xml:space="preserve"> resuelva la incorporación de nuevos sujetos pasivos, de conformidad con lo previsto en los artículos 4° letra c) y 5° de este Reglamento. </w:t>
      </w:r>
    </w:p>
    <w:p w:rsidR="001C7B28" w:rsidRPr="001C7B28" w:rsidRDefault="001C7B28">
      <w:pPr>
        <w:ind w:left="-5" w:right="493"/>
        <w:rPr>
          <w:rFonts w:ascii="Times New Roman" w:hAnsi="Times New Roman" w:cs="Times New Roman"/>
          <w:sz w:val="24"/>
          <w:szCs w:val="24"/>
        </w:rPr>
      </w:pPr>
      <w:r w:rsidRPr="001C7B28">
        <w:rPr>
          <w:rFonts w:ascii="Times New Roman" w:hAnsi="Times New Roman" w:cs="Times New Roman"/>
          <w:sz w:val="24"/>
          <w:szCs w:val="24"/>
        </w:rPr>
        <w:t>La  publicación   de las  actividades  de los  sujetos  pasivos  relacionadas  con la</w:t>
      </w:r>
      <w:r>
        <w:rPr>
          <w:rFonts w:ascii="Times New Roman" w:hAnsi="Times New Roman" w:cs="Times New Roman"/>
          <w:b/>
          <w:sz w:val="24"/>
          <w:szCs w:val="24"/>
        </w:rPr>
        <w:t xml:space="preserve">  Ley  del  Lobby  </w:t>
      </w:r>
      <w:r w:rsidRPr="001C7B28">
        <w:rPr>
          <w:rFonts w:ascii="Times New Roman" w:hAnsi="Times New Roman" w:cs="Times New Roman"/>
          <w:sz w:val="24"/>
          <w:szCs w:val="24"/>
        </w:rPr>
        <w:t>será  de responsabilidad  de  la</w:t>
      </w:r>
      <w:r>
        <w:rPr>
          <w:rFonts w:ascii="Times New Roman" w:hAnsi="Times New Roman" w:cs="Times New Roman"/>
          <w:b/>
          <w:sz w:val="24"/>
          <w:szCs w:val="24"/>
        </w:rPr>
        <w:t xml:space="preserve">  Oficina de  Transparencia  Municipal</w:t>
      </w:r>
      <w:r w:rsidR="00AD3DE5">
        <w:rPr>
          <w:rFonts w:ascii="Times New Roman" w:hAnsi="Times New Roman" w:cs="Times New Roman"/>
          <w:b/>
          <w:sz w:val="24"/>
          <w:szCs w:val="24"/>
        </w:rPr>
        <w:t>, la que  deberá  efectuarse  en el primer  día hábil  del mes siguiente  a que  estas actividades  se  realizaron</w:t>
      </w:r>
      <w:r>
        <w:rPr>
          <w:rFonts w:ascii="Times New Roman" w:hAnsi="Times New Roman" w:cs="Times New Roman"/>
          <w:b/>
          <w:sz w:val="24"/>
          <w:szCs w:val="24"/>
        </w:rPr>
        <w:t xml:space="preserve">.  </w:t>
      </w:r>
      <w:r w:rsidRPr="001C7B28">
        <w:rPr>
          <w:rFonts w:ascii="Times New Roman" w:hAnsi="Times New Roman" w:cs="Times New Roman"/>
          <w:sz w:val="24"/>
          <w:szCs w:val="24"/>
        </w:rPr>
        <w:t>Sin embargo, la responsabilidad  de  incorporar  dicha  información en los  respectivos Registros</w:t>
      </w:r>
      <w:r>
        <w:rPr>
          <w:rFonts w:ascii="Times New Roman" w:hAnsi="Times New Roman" w:cs="Times New Roman"/>
          <w:sz w:val="24"/>
          <w:szCs w:val="24"/>
        </w:rPr>
        <w:t>,</w:t>
      </w:r>
      <w:r w:rsidRPr="001C7B28">
        <w:rPr>
          <w:rFonts w:ascii="Times New Roman" w:hAnsi="Times New Roman" w:cs="Times New Roman"/>
          <w:sz w:val="24"/>
          <w:szCs w:val="24"/>
        </w:rPr>
        <w:t xml:space="preserve">    será  responsabilidad  directa de cad</w:t>
      </w:r>
      <w:r w:rsidR="00AD3DE5">
        <w:rPr>
          <w:rFonts w:ascii="Times New Roman" w:hAnsi="Times New Roman" w:cs="Times New Roman"/>
          <w:sz w:val="24"/>
          <w:szCs w:val="24"/>
        </w:rPr>
        <w:t>a  uno de los  sujetos  pasivos, los que  deberán hacerlo con la debida  antelación, para el cabal y oportuno cumplimiento de esta  obligación.</w:t>
      </w:r>
    </w:p>
    <w:p w:rsidR="00F94C75" w:rsidRDefault="00F94C75">
      <w:pPr>
        <w:ind w:left="-5" w:right="493"/>
        <w:rPr>
          <w:rFonts w:ascii="Times New Roman" w:hAnsi="Times New Roman" w:cs="Times New Roman"/>
          <w:sz w:val="24"/>
          <w:szCs w:val="24"/>
        </w:rPr>
      </w:pPr>
    </w:p>
    <w:p w:rsidR="00F94C75" w:rsidRPr="007B169D" w:rsidRDefault="00F94C75" w:rsidP="00F94C75">
      <w:pPr>
        <w:ind w:left="-5" w:right="493"/>
        <w:jc w:val="center"/>
        <w:rPr>
          <w:rFonts w:ascii="Times New Roman" w:hAnsi="Times New Roman" w:cs="Times New Roman"/>
          <w:sz w:val="24"/>
          <w:szCs w:val="24"/>
        </w:rPr>
      </w:pPr>
      <w:r>
        <w:rPr>
          <w:rFonts w:ascii="Times New Roman" w:hAnsi="Times New Roman" w:cs="Times New Roman"/>
          <w:b/>
          <w:sz w:val="24"/>
          <w:szCs w:val="24"/>
        </w:rPr>
        <w:t>&amp;</w:t>
      </w:r>
      <w:r w:rsidRPr="007B169D">
        <w:rPr>
          <w:rFonts w:ascii="Times New Roman" w:hAnsi="Times New Roman" w:cs="Times New Roman"/>
          <w:b/>
          <w:sz w:val="24"/>
          <w:szCs w:val="24"/>
        </w:rPr>
        <w:t>Deber de igualdad de trato</w:t>
      </w:r>
    </w:p>
    <w:p w:rsidR="007803D8" w:rsidRPr="007B169D" w:rsidRDefault="00F434D1">
      <w:pPr>
        <w:ind w:left="-5" w:right="493"/>
        <w:rPr>
          <w:rFonts w:ascii="Times New Roman" w:hAnsi="Times New Roman" w:cs="Times New Roman"/>
          <w:sz w:val="24"/>
          <w:szCs w:val="24"/>
        </w:rPr>
      </w:pPr>
      <w:r w:rsidRPr="007B169D">
        <w:rPr>
          <w:rFonts w:ascii="Times New Roman" w:hAnsi="Times New Roman" w:cs="Times New Roman"/>
          <w:b/>
          <w:sz w:val="24"/>
          <w:szCs w:val="24"/>
        </w:rPr>
        <w:t xml:space="preserve">Artículo 7°. </w:t>
      </w:r>
      <w:r w:rsidRPr="007B169D">
        <w:rPr>
          <w:rFonts w:ascii="Times New Roman" w:hAnsi="Times New Roman" w:cs="Times New Roman"/>
          <w:sz w:val="24"/>
          <w:szCs w:val="24"/>
        </w:rPr>
        <w:t>Los sujetos pasivos del</w:t>
      </w:r>
      <w:r w:rsidR="00DD0213">
        <w:rPr>
          <w:rFonts w:ascii="Times New Roman" w:hAnsi="Times New Roman" w:cs="Times New Roman"/>
          <w:sz w:val="24"/>
          <w:szCs w:val="24"/>
        </w:rPr>
        <w:t>aMunicipalidad</w:t>
      </w:r>
      <w:r w:rsidRPr="007B169D">
        <w:rPr>
          <w:rFonts w:ascii="Times New Roman" w:hAnsi="Times New Roman" w:cs="Times New Roman"/>
          <w:sz w:val="24"/>
          <w:szCs w:val="24"/>
        </w:rPr>
        <w:t xml:space="preserve"> no se encuentran obligados a conceder las audiencias o reuniones solicitadas por lobbistas o gestores de intereses particulares, pero deberán mantener igualdad de trato respecto de las personas, organizaciones y entidades que soliciten audiencias o reuniones sobre una misma materia. </w:t>
      </w:r>
    </w:p>
    <w:p w:rsidR="007803D8" w:rsidRPr="007B169D" w:rsidRDefault="00F434D1">
      <w:pPr>
        <w:ind w:left="-5" w:right="493"/>
        <w:rPr>
          <w:rFonts w:ascii="Times New Roman" w:hAnsi="Times New Roman" w:cs="Times New Roman"/>
          <w:sz w:val="24"/>
          <w:szCs w:val="24"/>
        </w:rPr>
      </w:pPr>
      <w:r w:rsidRPr="007B169D">
        <w:rPr>
          <w:rFonts w:ascii="Times New Roman" w:hAnsi="Times New Roman" w:cs="Times New Roman"/>
          <w:sz w:val="24"/>
          <w:szCs w:val="24"/>
        </w:rPr>
        <w:t xml:space="preserve">La igualdad de trato comprende el deber de los sujetos pasivos de considerar a los requirentes de audiencia o reunión con respeto y deferencia, concediéndoles un tiempo adecuado para exponer sus peticiones. </w:t>
      </w:r>
    </w:p>
    <w:p w:rsidR="007803D8" w:rsidRPr="007B169D" w:rsidRDefault="00F434D1" w:rsidP="00DD0213">
      <w:pPr>
        <w:ind w:left="-5" w:right="493"/>
        <w:rPr>
          <w:rFonts w:ascii="Times New Roman" w:hAnsi="Times New Roman" w:cs="Times New Roman"/>
          <w:sz w:val="24"/>
          <w:szCs w:val="24"/>
        </w:rPr>
      </w:pPr>
      <w:r w:rsidRPr="007B169D">
        <w:rPr>
          <w:rFonts w:ascii="Times New Roman" w:hAnsi="Times New Roman" w:cs="Times New Roman"/>
          <w:sz w:val="24"/>
          <w:szCs w:val="24"/>
        </w:rPr>
        <w:t xml:space="preserve">No se afecta la igualdad de trato si, tratándose de materias de índole pública, la audiencia o reunión se fija en forma simultánea para varias personas, organizaciones o entidades que, de acuerdo a sus solicitudes, desean tratar una misma materia y pretenden obtener una decisión similar, quienes podrán nombrar un vocero común, o si se encomienda la respectiva audiencia o reunión a otro </w:t>
      </w:r>
      <w:r w:rsidR="00DD0213">
        <w:rPr>
          <w:rFonts w:ascii="Times New Roman" w:hAnsi="Times New Roman" w:cs="Times New Roman"/>
          <w:sz w:val="24"/>
          <w:szCs w:val="24"/>
        </w:rPr>
        <w:t xml:space="preserve"> funcionario</w:t>
      </w:r>
      <w:r w:rsidRPr="007B169D">
        <w:rPr>
          <w:rFonts w:ascii="Times New Roman" w:hAnsi="Times New Roman" w:cs="Times New Roman"/>
          <w:sz w:val="24"/>
          <w:szCs w:val="24"/>
        </w:rPr>
        <w:t xml:space="preserve"> del</w:t>
      </w:r>
      <w:r w:rsidR="00DD0213">
        <w:rPr>
          <w:rFonts w:ascii="Times New Roman" w:hAnsi="Times New Roman" w:cs="Times New Roman"/>
          <w:sz w:val="24"/>
          <w:szCs w:val="24"/>
        </w:rPr>
        <w:t>a Municipalidad</w:t>
      </w:r>
      <w:r w:rsidRPr="007B169D">
        <w:rPr>
          <w:rFonts w:ascii="Times New Roman" w:hAnsi="Times New Roman" w:cs="Times New Roman"/>
          <w:sz w:val="24"/>
          <w:szCs w:val="24"/>
        </w:rPr>
        <w:t>.</w:t>
      </w:r>
    </w:p>
    <w:p w:rsidR="007803D8" w:rsidRDefault="00F434D1">
      <w:pPr>
        <w:ind w:left="-5" w:right="493"/>
        <w:rPr>
          <w:rFonts w:ascii="Times New Roman" w:hAnsi="Times New Roman" w:cs="Times New Roman"/>
          <w:sz w:val="24"/>
          <w:szCs w:val="24"/>
        </w:rPr>
      </w:pPr>
      <w:r w:rsidRPr="007B169D">
        <w:rPr>
          <w:rFonts w:ascii="Times New Roman" w:hAnsi="Times New Roman" w:cs="Times New Roman"/>
          <w:sz w:val="24"/>
          <w:szCs w:val="24"/>
        </w:rPr>
        <w:t>Lo anterior, es sin perjuicio de la procedencia de negar la audiencia o reunión a quien, requerido al efecto, no cumpla debidamente las obligaciones señaladas en los numeral</w:t>
      </w:r>
      <w:r w:rsidRPr="007A38A3">
        <w:rPr>
          <w:rFonts w:ascii="Times New Roman" w:hAnsi="Times New Roman" w:cs="Times New Roman"/>
          <w:sz w:val="24"/>
          <w:szCs w:val="24"/>
        </w:rPr>
        <w:t>es 1° a 4° del artículo 18 siguiente, salvo resolución fundada en casos que tal audiencia o reunión resulte indispensable para el cumplimiento de las funciones o el ejercicio de las atribuciones del</w:t>
      </w:r>
      <w:r w:rsidR="00DD0213" w:rsidRPr="007A38A3">
        <w:rPr>
          <w:rFonts w:ascii="Times New Roman" w:hAnsi="Times New Roman" w:cs="Times New Roman"/>
          <w:sz w:val="24"/>
          <w:szCs w:val="24"/>
        </w:rPr>
        <w:t>a Municipalidad</w:t>
      </w:r>
      <w:r w:rsidRPr="007A38A3">
        <w:rPr>
          <w:rFonts w:ascii="Times New Roman" w:hAnsi="Times New Roman" w:cs="Times New Roman"/>
          <w:sz w:val="24"/>
          <w:szCs w:val="24"/>
        </w:rPr>
        <w:t xml:space="preserve">.  </w:t>
      </w:r>
    </w:p>
    <w:p w:rsidR="00DD0213" w:rsidRPr="007A38A3" w:rsidRDefault="00DD0213">
      <w:pPr>
        <w:ind w:left="-5" w:right="493"/>
        <w:rPr>
          <w:rFonts w:ascii="Times New Roman" w:hAnsi="Times New Roman" w:cs="Times New Roman"/>
          <w:sz w:val="24"/>
          <w:szCs w:val="24"/>
        </w:rPr>
      </w:pPr>
    </w:p>
    <w:p w:rsidR="00DD0213" w:rsidRPr="007A38A3" w:rsidRDefault="00F434D1">
      <w:pPr>
        <w:pStyle w:val="Ttulo1"/>
        <w:ind w:right="506"/>
        <w:rPr>
          <w:rFonts w:ascii="Times New Roman" w:hAnsi="Times New Roman" w:cs="Times New Roman"/>
          <w:sz w:val="24"/>
          <w:szCs w:val="24"/>
        </w:rPr>
      </w:pPr>
      <w:r w:rsidRPr="007A38A3">
        <w:rPr>
          <w:rFonts w:ascii="Times New Roman" w:hAnsi="Times New Roman" w:cs="Times New Roman"/>
          <w:sz w:val="24"/>
          <w:szCs w:val="24"/>
        </w:rPr>
        <w:lastRenderedPageBreak/>
        <w:t xml:space="preserve">Título III  </w:t>
      </w:r>
    </w:p>
    <w:p w:rsidR="00DD0213" w:rsidRPr="007A38A3" w:rsidRDefault="00DD0213" w:rsidP="00D23D5C">
      <w:pPr>
        <w:pStyle w:val="Ttulo1"/>
        <w:ind w:right="506"/>
        <w:rPr>
          <w:rFonts w:ascii="Times New Roman" w:hAnsi="Times New Roman" w:cs="Times New Roman"/>
          <w:sz w:val="24"/>
          <w:szCs w:val="24"/>
        </w:rPr>
      </w:pPr>
      <w:r w:rsidRPr="007A38A3">
        <w:rPr>
          <w:rFonts w:ascii="Times New Roman" w:hAnsi="Times New Roman" w:cs="Times New Roman"/>
          <w:sz w:val="24"/>
          <w:szCs w:val="24"/>
        </w:rPr>
        <w:t>R</w:t>
      </w:r>
      <w:r w:rsidR="00F434D1" w:rsidRPr="007A38A3">
        <w:rPr>
          <w:rFonts w:ascii="Times New Roman" w:hAnsi="Times New Roman" w:cs="Times New Roman"/>
          <w:sz w:val="24"/>
          <w:szCs w:val="24"/>
        </w:rPr>
        <w:t>egistros públicos a cargo del</w:t>
      </w:r>
      <w:r w:rsidRPr="007A38A3">
        <w:rPr>
          <w:rFonts w:ascii="Times New Roman" w:hAnsi="Times New Roman" w:cs="Times New Roman"/>
          <w:sz w:val="24"/>
          <w:szCs w:val="24"/>
        </w:rPr>
        <w:t xml:space="preserve">a  Municipalidad </w:t>
      </w:r>
      <w:r w:rsidR="00F434D1" w:rsidRPr="007A38A3">
        <w:rPr>
          <w:rFonts w:ascii="Times New Roman" w:hAnsi="Times New Roman" w:cs="Times New Roman"/>
          <w:sz w:val="24"/>
          <w:szCs w:val="24"/>
        </w:rPr>
        <w:t xml:space="preserve">de </w:t>
      </w:r>
      <w:r w:rsidRPr="007A38A3">
        <w:rPr>
          <w:rFonts w:ascii="Times New Roman" w:hAnsi="Times New Roman" w:cs="Times New Roman"/>
          <w:sz w:val="24"/>
          <w:szCs w:val="24"/>
        </w:rPr>
        <w:t>Puente  Alto</w:t>
      </w:r>
    </w:p>
    <w:p w:rsidR="00DD0213" w:rsidRPr="007A38A3" w:rsidRDefault="00F434D1" w:rsidP="00D23D5C">
      <w:pPr>
        <w:pStyle w:val="Ttulo1"/>
        <w:ind w:right="506"/>
        <w:rPr>
          <w:rFonts w:ascii="Times New Roman" w:hAnsi="Times New Roman" w:cs="Times New Roman"/>
          <w:sz w:val="24"/>
          <w:szCs w:val="24"/>
        </w:rPr>
      </w:pPr>
      <w:r w:rsidRPr="007A38A3">
        <w:rPr>
          <w:rFonts w:ascii="Times New Roman" w:hAnsi="Times New Roman" w:cs="Times New Roman"/>
          <w:sz w:val="24"/>
          <w:szCs w:val="24"/>
        </w:rPr>
        <w:t>Párrafo 1°</w:t>
      </w:r>
    </w:p>
    <w:p w:rsidR="007803D8" w:rsidRPr="007A38A3" w:rsidRDefault="00F434D1" w:rsidP="00D23D5C">
      <w:pPr>
        <w:pStyle w:val="Ttulo1"/>
        <w:ind w:right="506"/>
        <w:rPr>
          <w:rFonts w:ascii="Times New Roman" w:hAnsi="Times New Roman" w:cs="Times New Roman"/>
          <w:sz w:val="24"/>
          <w:szCs w:val="24"/>
        </w:rPr>
      </w:pPr>
      <w:r w:rsidRPr="007A38A3">
        <w:rPr>
          <w:rFonts w:ascii="Times New Roman" w:hAnsi="Times New Roman" w:cs="Times New Roman"/>
          <w:sz w:val="24"/>
          <w:szCs w:val="24"/>
        </w:rPr>
        <w:t>Del Registro de Agenda Pública</w:t>
      </w:r>
    </w:p>
    <w:p w:rsidR="00DD0213" w:rsidRPr="007A38A3" w:rsidRDefault="00D23D5C" w:rsidP="00D23D5C">
      <w:pPr>
        <w:rPr>
          <w:rFonts w:ascii="Times New Roman" w:hAnsi="Times New Roman" w:cs="Times New Roman"/>
          <w:sz w:val="24"/>
          <w:szCs w:val="24"/>
        </w:rPr>
      </w:pPr>
      <w:r w:rsidRPr="007A38A3">
        <w:rPr>
          <w:rFonts w:ascii="Times New Roman" w:hAnsi="Times New Roman" w:cs="Times New Roman"/>
          <w:b/>
          <w:sz w:val="24"/>
          <w:szCs w:val="24"/>
        </w:rPr>
        <w:t>&amp; Contenido del Registro</w:t>
      </w:r>
    </w:p>
    <w:p w:rsidR="007803D8" w:rsidRPr="007A38A3" w:rsidRDefault="00F434D1">
      <w:pPr>
        <w:ind w:left="-5" w:right="493"/>
        <w:rPr>
          <w:rFonts w:ascii="Times New Roman" w:hAnsi="Times New Roman" w:cs="Times New Roman"/>
          <w:sz w:val="24"/>
          <w:szCs w:val="24"/>
        </w:rPr>
      </w:pPr>
      <w:r w:rsidRPr="007A38A3">
        <w:rPr>
          <w:rFonts w:ascii="Times New Roman" w:hAnsi="Times New Roman" w:cs="Times New Roman"/>
          <w:b/>
          <w:sz w:val="24"/>
          <w:szCs w:val="24"/>
        </w:rPr>
        <w:t xml:space="preserve">Artículo 8°. </w:t>
      </w:r>
      <w:r w:rsidRPr="007A38A3">
        <w:rPr>
          <w:rFonts w:ascii="Times New Roman" w:hAnsi="Times New Roman" w:cs="Times New Roman"/>
          <w:sz w:val="24"/>
          <w:szCs w:val="24"/>
        </w:rPr>
        <w:t xml:space="preserve">El Registro de Agenda Pública deberá consignar las siguientes materias, conformando registros separados para cada una de éstas:  </w:t>
      </w:r>
    </w:p>
    <w:p w:rsidR="007803D8" w:rsidRPr="007A38A3" w:rsidRDefault="00F434D1">
      <w:pPr>
        <w:numPr>
          <w:ilvl w:val="0"/>
          <w:numId w:val="6"/>
        </w:numPr>
        <w:spacing w:after="0"/>
        <w:ind w:right="493" w:hanging="350"/>
        <w:rPr>
          <w:rFonts w:ascii="Times New Roman" w:hAnsi="Times New Roman" w:cs="Times New Roman"/>
          <w:sz w:val="24"/>
          <w:szCs w:val="24"/>
        </w:rPr>
      </w:pPr>
      <w:r w:rsidRPr="007A38A3">
        <w:rPr>
          <w:rFonts w:ascii="Times New Roman" w:hAnsi="Times New Roman" w:cs="Times New Roman"/>
          <w:sz w:val="24"/>
          <w:szCs w:val="24"/>
        </w:rPr>
        <w:t xml:space="preserve">Las audiencias y reuniones sostenidas por lo sujetos pasivos y que tengan por objeto el lobby o la gestión de intereses particulares respecto de las decisiones y actos que se señalan en el artículo 2º del presente Reglamento. </w:t>
      </w:r>
    </w:p>
    <w:p w:rsidR="007803D8" w:rsidRPr="007A38A3" w:rsidRDefault="007803D8">
      <w:pPr>
        <w:spacing w:after="0" w:line="259" w:lineRule="auto"/>
        <w:ind w:left="0" w:firstLine="0"/>
        <w:jc w:val="left"/>
        <w:rPr>
          <w:rFonts w:ascii="Times New Roman" w:hAnsi="Times New Roman" w:cs="Times New Roman"/>
          <w:sz w:val="24"/>
          <w:szCs w:val="24"/>
        </w:rPr>
      </w:pPr>
    </w:p>
    <w:p w:rsidR="007803D8" w:rsidRPr="007A38A3" w:rsidRDefault="00F434D1">
      <w:pPr>
        <w:numPr>
          <w:ilvl w:val="0"/>
          <w:numId w:val="6"/>
        </w:numPr>
        <w:spacing w:after="0"/>
        <w:ind w:right="493" w:hanging="350"/>
        <w:rPr>
          <w:rFonts w:ascii="Times New Roman" w:hAnsi="Times New Roman" w:cs="Times New Roman"/>
          <w:sz w:val="24"/>
          <w:szCs w:val="24"/>
        </w:rPr>
      </w:pPr>
      <w:r w:rsidRPr="007A38A3">
        <w:rPr>
          <w:rFonts w:ascii="Times New Roman" w:hAnsi="Times New Roman" w:cs="Times New Roman"/>
          <w:sz w:val="24"/>
          <w:szCs w:val="24"/>
        </w:rPr>
        <w:t xml:space="preserve">Los viajes realizados por alguno de los sujetos pasivos, en el ejercicio de sus funciones. </w:t>
      </w:r>
    </w:p>
    <w:p w:rsidR="007803D8" w:rsidRPr="007A38A3" w:rsidRDefault="007803D8">
      <w:pPr>
        <w:spacing w:after="19" w:line="259" w:lineRule="auto"/>
        <w:ind w:left="690" w:firstLine="0"/>
        <w:jc w:val="left"/>
        <w:rPr>
          <w:rFonts w:ascii="Times New Roman" w:hAnsi="Times New Roman" w:cs="Times New Roman"/>
          <w:sz w:val="24"/>
          <w:szCs w:val="24"/>
        </w:rPr>
      </w:pPr>
    </w:p>
    <w:p w:rsidR="007803D8" w:rsidRPr="007A38A3" w:rsidRDefault="00F434D1">
      <w:pPr>
        <w:numPr>
          <w:ilvl w:val="0"/>
          <w:numId w:val="6"/>
        </w:numPr>
        <w:spacing w:after="0"/>
        <w:ind w:right="493" w:hanging="350"/>
        <w:rPr>
          <w:rFonts w:ascii="Times New Roman" w:hAnsi="Times New Roman" w:cs="Times New Roman"/>
          <w:sz w:val="24"/>
          <w:szCs w:val="24"/>
        </w:rPr>
      </w:pPr>
      <w:r w:rsidRPr="007A38A3">
        <w:rPr>
          <w:rFonts w:ascii="Times New Roman" w:hAnsi="Times New Roman" w:cs="Times New Roman"/>
          <w:sz w:val="24"/>
          <w:szCs w:val="24"/>
        </w:rPr>
        <w:t xml:space="preserve">Los donativos oficiales y protocolares, y aquellos que autoriza la costumbre como manifestaciones de cortesía y buena educación, que reciban los sujetos pasivos del Banco, con ocasión del ejercicio de sus funciones. </w:t>
      </w:r>
    </w:p>
    <w:p w:rsidR="007803D8" w:rsidRPr="007A38A3" w:rsidRDefault="007803D8">
      <w:pPr>
        <w:spacing w:after="176" w:line="259" w:lineRule="auto"/>
        <w:ind w:left="0" w:firstLine="0"/>
        <w:jc w:val="left"/>
        <w:rPr>
          <w:rFonts w:ascii="Times New Roman" w:hAnsi="Times New Roman" w:cs="Times New Roman"/>
          <w:sz w:val="24"/>
          <w:szCs w:val="24"/>
        </w:rPr>
      </w:pPr>
    </w:p>
    <w:p w:rsidR="007803D8" w:rsidRPr="007A38A3" w:rsidRDefault="00F434D1">
      <w:pPr>
        <w:ind w:left="-5" w:right="493"/>
        <w:rPr>
          <w:rFonts w:ascii="Times New Roman" w:hAnsi="Times New Roman" w:cs="Times New Roman"/>
          <w:sz w:val="24"/>
          <w:szCs w:val="24"/>
        </w:rPr>
      </w:pPr>
      <w:r w:rsidRPr="007A38A3">
        <w:rPr>
          <w:rFonts w:ascii="Times New Roman" w:hAnsi="Times New Roman" w:cs="Times New Roman"/>
          <w:sz w:val="24"/>
          <w:szCs w:val="24"/>
        </w:rPr>
        <w:t>Los referidos registros deberán elaborarse por l</w:t>
      </w:r>
      <w:r w:rsidR="003D1C03" w:rsidRPr="007A38A3">
        <w:rPr>
          <w:rFonts w:ascii="Times New Roman" w:hAnsi="Times New Roman" w:cs="Times New Roman"/>
          <w:sz w:val="24"/>
          <w:szCs w:val="24"/>
        </w:rPr>
        <w:t xml:space="preserve">a  Municipalidad </w:t>
      </w:r>
      <w:r w:rsidRPr="007A38A3">
        <w:rPr>
          <w:rFonts w:ascii="Times New Roman" w:hAnsi="Times New Roman" w:cs="Times New Roman"/>
          <w:sz w:val="24"/>
          <w:szCs w:val="24"/>
        </w:rPr>
        <w:t xml:space="preserve"> con la información que incorporen en ellos los sujetos pasivos, procediendo su publicación y actualización, de conformidad con lo establecido en la Ley de Lobby y en las disposiciones siguientes.  </w:t>
      </w:r>
    </w:p>
    <w:p w:rsidR="003D1C03" w:rsidRPr="007A38A3" w:rsidRDefault="003D1C03" w:rsidP="003D1C03">
      <w:pPr>
        <w:ind w:left="-5" w:right="493"/>
        <w:jc w:val="center"/>
        <w:rPr>
          <w:rFonts w:ascii="Times New Roman" w:hAnsi="Times New Roman" w:cs="Times New Roman"/>
          <w:sz w:val="24"/>
          <w:szCs w:val="24"/>
        </w:rPr>
      </w:pPr>
      <w:r w:rsidRPr="007A38A3">
        <w:rPr>
          <w:rFonts w:ascii="Times New Roman" w:hAnsi="Times New Roman" w:cs="Times New Roman"/>
          <w:b/>
          <w:sz w:val="24"/>
          <w:szCs w:val="24"/>
        </w:rPr>
        <w:t>&amp;  Excepciones a la obligación de Registro</w:t>
      </w:r>
    </w:p>
    <w:p w:rsidR="007803D8" w:rsidRPr="00710334" w:rsidRDefault="00F434D1">
      <w:pPr>
        <w:ind w:left="-5" w:right="493"/>
        <w:rPr>
          <w:rFonts w:ascii="Times New Roman" w:hAnsi="Times New Roman" w:cs="Times New Roman"/>
          <w:color w:val="auto"/>
          <w:sz w:val="24"/>
          <w:szCs w:val="24"/>
        </w:rPr>
      </w:pPr>
      <w:r w:rsidRPr="007A38A3">
        <w:rPr>
          <w:rFonts w:ascii="Times New Roman" w:hAnsi="Times New Roman" w:cs="Times New Roman"/>
          <w:b/>
          <w:sz w:val="24"/>
          <w:szCs w:val="24"/>
        </w:rPr>
        <w:t xml:space="preserve">Artículo 9°. </w:t>
      </w:r>
      <w:r w:rsidRPr="007A38A3">
        <w:rPr>
          <w:rFonts w:ascii="Times New Roman" w:hAnsi="Times New Roman" w:cs="Times New Roman"/>
          <w:sz w:val="24"/>
          <w:szCs w:val="24"/>
        </w:rPr>
        <w:t xml:space="preserve">Se exceptúan de la obligación de registro, las </w:t>
      </w:r>
      <w:r w:rsidR="00710334">
        <w:rPr>
          <w:rFonts w:ascii="Times New Roman" w:hAnsi="Times New Roman" w:cs="Times New Roman"/>
          <w:sz w:val="24"/>
          <w:szCs w:val="24"/>
        </w:rPr>
        <w:t xml:space="preserve">solicitudes de </w:t>
      </w:r>
      <w:r w:rsidRPr="007A38A3">
        <w:rPr>
          <w:rFonts w:ascii="Times New Roman" w:hAnsi="Times New Roman" w:cs="Times New Roman"/>
          <w:sz w:val="24"/>
          <w:szCs w:val="24"/>
        </w:rPr>
        <w:t xml:space="preserve">reuniones, audiencias </w:t>
      </w:r>
      <w:r w:rsidR="00710334">
        <w:rPr>
          <w:rFonts w:ascii="Times New Roman" w:hAnsi="Times New Roman" w:cs="Times New Roman"/>
          <w:sz w:val="24"/>
          <w:szCs w:val="24"/>
        </w:rPr>
        <w:t xml:space="preserve">  con</w:t>
      </w:r>
      <w:r w:rsidRPr="007A38A3">
        <w:rPr>
          <w:rFonts w:ascii="Times New Roman" w:hAnsi="Times New Roman" w:cs="Times New Roman"/>
          <w:sz w:val="24"/>
          <w:szCs w:val="24"/>
        </w:rPr>
        <w:t xml:space="preserve"> los sujetos pasivos, </w:t>
      </w:r>
      <w:r w:rsidR="00710334">
        <w:rPr>
          <w:rFonts w:ascii="Times New Roman" w:hAnsi="Times New Roman" w:cs="Times New Roman"/>
          <w:sz w:val="24"/>
          <w:szCs w:val="24"/>
        </w:rPr>
        <w:t xml:space="preserve">  sobre materias que afectaren  datos  sensibles  de los  sujetos  activos y cuya </w:t>
      </w:r>
      <w:r w:rsidRPr="007A38A3">
        <w:rPr>
          <w:rFonts w:ascii="Times New Roman" w:hAnsi="Times New Roman" w:cs="Times New Roman"/>
          <w:sz w:val="24"/>
          <w:szCs w:val="24"/>
        </w:rPr>
        <w:t xml:space="preserve"> publicidad comprometa </w:t>
      </w:r>
      <w:r w:rsidRPr="00710334">
        <w:rPr>
          <w:rFonts w:ascii="Times New Roman" w:hAnsi="Times New Roman" w:cs="Times New Roman"/>
          <w:color w:val="auto"/>
          <w:sz w:val="24"/>
          <w:szCs w:val="24"/>
        </w:rPr>
        <w:t xml:space="preserve">el interés </w:t>
      </w:r>
      <w:r w:rsidR="00710334" w:rsidRPr="00710334">
        <w:rPr>
          <w:rFonts w:ascii="Times New Roman" w:hAnsi="Times New Roman" w:cs="Times New Roman"/>
          <w:color w:val="auto"/>
          <w:sz w:val="24"/>
          <w:szCs w:val="24"/>
        </w:rPr>
        <w:t>de mantenerlo en reserva las que  serán consignadas   para  todos los efectos, como otras materias</w:t>
      </w:r>
      <w:r w:rsidRPr="00710334">
        <w:rPr>
          <w:rFonts w:ascii="Times New Roman" w:hAnsi="Times New Roman" w:cs="Times New Roman"/>
          <w:color w:val="auto"/>
          <w:sz w:val="24"/>
          <w:szCs w:val="24"/>
        </w:rPr>
        <w:t xml:space="preserve">. </w:t>
      </w:r>
    </w:p>
    <w:p w:rsidR="007803D8" w:rsidRPr="007A38A3" w:rsidRDefault="00F434D1">
      <w:pPr>
        <w:ind w:left="-5" w:right="493"/>
        <w:rPr>
          <w:rFonts w:ascii="Times New Roman" w:hAnsi="Times New Roman" w:cs="Times New Roman"/>
          <w:sz w:val="24"/>
          <w:szCs w:val="24"/>
        </w:rPr>
      </w:pPr>
      <w:r w:rsidRPr="007A38A3">
        <w:rPr>
          <w:rFonts w:ascii="Times New Roman" w:hAnsi="Times New Roman" w:cs="Times New Roman"/>
          <w:sz w:val="24"/>
          <w:szCs w:val="24"/>
        </w:rPr>
        <w:t xml:space="preserve">Los </w:t>
      </w:r>
      <w:r w:rsidR="00976D1C">
        <w:rPr>
          <w:rFonts w:ascii="Times New Roman" w:hAnsi="Times New Roman" w:cs="Times New Roman"/>
          <w:sz w:val="24"/>
          <w:szCs w:val="24"/>
        </w:rPr>
        <w:t xml:space="preserve"> funcionarios que  tengan la  calidad  de  </w:t>
      </w:r>
      <w:r w:rsidRPr="007A38A3">
        <w:rPr>
          <w:rFonts w:ascii="Times New Roman" w:hAnsi="Times New Roman" w:cs="Times New Roman"/>
          <w:sz w:val="24"/>
          <w:szCs w:val="24"/>
        </w:rPr>
        <w:t>sujetos pasivos rendirán cuenta anual,</w:t>
      </w:r>
      <w:r w:rsidR="00976D1C" w:rsidRPr="007A38A3">
        <w:rPr>
          <w:rFonts w:ascii="Times New Roman" w:hAnsi="Times New Roman" w:cs="Times New Roman"/>
          <w:sz w:val="24"/>
          <w:szCs w:val="24"/>
        </w:rPr>
        <w:t>por escrito</w:t>
      </w:r>
      <w:r w:rsidRPr="007A38A3">
        <w:rPr>
          <w:rFonts w:ascii="Times New Roman" w:hAnsi="Times New Roman" w:cs="Times New Roman"/>
          <w:sz w:val="24"/>
          <w:szCs w:val="24"/>
        </w:rPr>
        <w:t xml:space="preserve">, de estas audiencias, reuniones o viajes, </w:t>
      </w:r>
      <w:r w:rsidR="0075088B" w:rsidRPr="00976D1C">
        <w:rPr>
          <w:rFonts w:ascii="Times New Roman" w:hAnsi="Times New Roman" w:cs="Times New Roman"/>
          <w:color w:val="auto"/>
          <w:sz w:val="24"/>
          <w:szCs w:val="24"/>
        </w:rPr>
        <w:t xml:space="preserve">ante el </w:t>
      </w:r>
      <w:r w:rsidR="00976D1C" w:rsidRPr="00976D1C">
        <w:rPr>
          <w:rFonts w:ascii="Times New Roman" w:hAnsi="Times New Roman" w:cs="Times New Roman"/>
          <w:color w:val="auto"/>
          <w:sz w:val="24"/>
          <w:szCs w:val="24"/>
        </w:rPr>
        <w:t>Alcalde</w:t>
      </w:r>
      <w:r w:rsidR="00976D1C">
        <w:rPr>
          <w:rFonts w:ascii="Times New Roman" w:hAnsi="Times New Roman" w:cs="Times New Roman"/>
          <w:sz w:val="24"/>
          <w:szCs w:val="24"/>
        </w:rPr>
        <w:t>. Por  su parte,  dicha  autoridad como también los  concejalesentregarán un Informe en sesión de  Concejo Municipal,   de lo que se dejará  constancia  en  Acta</w:t>
      </w:r>
      <w:r w:rsidRPr="007A38A3">
        <w:rPr>
          <w:rFonts w:ascii="Times New Roman" w:hAnsi="Times New Roman" w:cs="Times New Roman"/>
          <w:sz w:val="24"/>
          <w:szCs w:val="24"/>
        </w:rPr>
        <w:t xml:space="preserve">.  </w:t>
      </w:r>
    </w:p>
    <w:p w:rsidR="003D1C03" w:rsidRPr="007A38A3" w:rsidRDefault="003D1C03" w:rsidP="003D1C03">
      <w:pPr>
        <w:spacing w:after="173" w:line="259" w:lineRule="auto"/>
        <w:jc w:val="center"/>
        <w:rPr>
          <w:rFonts w:ascii="Times New Roman" w:hAnsi="Times New Roman" w:cs="Times New Roman"/>
          <w:b/>
          <w:sz w:val="24"/>
          <w:szCs w:val="24"/>
        </w:rPr>
      </w:pPr>
      <w:r w:rsidRPr="007A38A3">
        <w:rPr>
          <w:rFonts w:ascii="Times New Roman" w:hAnsi="Times New Roman" w:cs="Times New Roman"/>
          <w:b/>
          <w:sz w:val="24"/>
          <w:szCs w:val="24"/>
        </w:rPr>
        <w:t>Sección primera</w:t>
      </w:r>
    </w:p>
    <w:p w:rsidR="007803D8" w:rsidRPr="007A38A3" w:rsidRDefault="00F434D1" w:rsidP="003D1C03">
      <w:pPr>
        <w:spacing w:after="173" w:line="259" w:lineRule="auto"/>
        <w:jc w:val="center"/>
        <w:rPr>
          <w:rFonts w:ascii="Times New Roman" w:hAnsi="Times New Roman" w:cs="Times New Roman"/>
          <w:b/>
          <w:sz w:val="24"/>
          <w:szCs w:val="24"/>
        </w:rPr>
      </w:pPr>
      <w:r w:rsidRPr="007A38A3">
        <w:rPr>
          <w:rFonts w:ascii="Times New Roman" w:hAnsi="Times New Roman" w:cs="Times New Roman"/>
          <w:b/>
          <w:sz w:val="24"/>
          <w:szCs w:val="24"/>
        </w:rPr>
        <w:t>Registro de audiencias y reuniones</w:t>
      </w:r>
    </w:p>
    <w:p w:rsidR="003D1C03" w:rsidRPr="007A38A3" w:rsidRDefault="003D1C03" w:rsidP="003D1C03">
      <w:pPr>
        <w:spacing w:after="173" w:line="259" w:lineRule="auto"/>
        <w:jc w:val="center"/>
        <w:rPr>
          <w:rFonts w:ascii="Times New Roman" w:hAnsi="Times New Roman" w:cs="Times New Roman"/>
          <w:sz w:val="24"/>
          <w:szCs w:val="24"/>
        </w:rPr>
      </w:pPr>
      <w:r w:rsidRPr="007A38A3">
        <w:rPr>
          <w:rFonts w:ascii="Times New Roman" w:hAnsi="Times New Roman" w:cs="Times New Roman"/>
          <w:b/>
          <w:sz w:val="24"/>
          <w:szCs w:val="24"/>
        </w:rPr>
        <w:t>&amp;  Contenido del Registro de audiencias y reuniones</w:t>
      </w:r>
    </w:p>
    <w:p w:rsidR="007803D8" w:rsidRPr="007A38A3" w:rsidRDefault="00F434D1">
      <w:pPr>
        <w:ind w:left="-5" w:right="493"/>
        <w:rPr>
          <w:rFonts w:ascii="Times New Roman" w:hAnsi="Times New Roman" w:cs="Times New Roman"/>
          <w:sz w:val="24"/>
          <w:szCs w:val="24"/>
        </w:rPr>
      </w:pPr>
      <w:r w:rsidRPr="007A38A3">
        <w:rPr>
          <w:rFonts w:ascii="Times New Roman" w:hAnsi="Times New Roman" w:cs="Times New Roman"/>
          <w:b/>
          <w:sz w:val="24"/>
          <w:szCs w:val="24"/>
        </w:rPr>
        <w:t xml:space="preserve">Artículo 10. </w:t>
      </w:r>
      <w:r w:rsidRPr="007A38A3">
        <w:rPr>
          <w:rFonts w:ascii="Times New Roman" w:hAnsi="Times New Roman" w:cs="Times New Roman"/>
          <w:sz w:val="24"/>
          <w:szCs w:val="24"/>
        </w:rPr>
        <w:t xml:space="preserve">El registro aludido consignará las audiencias y reuniones que los sujetos pasivos a quienes se aplica este Reglamento, sostengan con cualquier persona que realice actividades de lobby o gestión de intereses particulares. Este registro deberá contener, a lo menos, la siguiente información: </w:t>
      </w:r>
    </w:p>
    <w:p w:rsidR="007803D8" w:rsidRPr="007A38A3" w:rsidRDefault="00F434D1">
      <w:pPr>
        <w:numPr>
          <w:ilvl w:val="0"/>
          <w:numId w:val="7"/>
        </w:numPr>
        <w:ind w:right="493" w:hanging="688"/>
        <w:rPr>
          <w:rFonts w:ascii="Times New Roman" w:hAnsi="Times New Roman" w:cs="Times New Roman"/>
          <w:sz w:val="24"/>
          <w:szCs w:val="24"/>
        </w:rPr>
      </w:pPr>
      <w:r w:rsidRPr="007A38A3">
        <w:rPr>
          <w:rFonts w:ascii="Times New Roman" w:hAnsi="Times New Roman" w:cs="Times New Roman"/>
          <w:sz w:val="24"/>
          <w:szCs w:val="24"/>
        </w:rPr>
        <w:lastRenderedPageBreak/>
        <w:t xml:space="preserve">La individualización de las personas con las cuales se sostuvo la audiencia o reunión, mediante su nombre completo y número de cédula nacional de identidad, o número de pasaporte en el caso de extranjeros sin cédula de identidad. </w:t>
      </w:r>
    </w:p>
    <w:p w:rsidR="007803D8" w:rsidRPr="007A38A3" w:rsidRDefault="007803D8">
      <w:pPr>
        <w:spacing w:after="0" w:line="259" w:lineRule="auto"/>
        <w:ind w:left="0" w:firstLine="0"/>
        <w:jc w:val="left"/>
        <w:rPr>
          <w:rFonts w:ascii="Times New Roman" w:hAnsi="Times New Roman" w:cs="Times New Roman"/>
          <w:sz w:val="24"/>
          <w:szCs w:val="24"/>
        </w:rPr>
      </w:pPr>
    </w:p>
    <w:p w:rsidR="007803D8" w:rsidRPr="007A38A3" w:rsidRDefault="00F434D1">
      <w:pPr>
        <w:numPr>
          <w:ilvl w:val="0"/>
          <w:numId w:val="7"/>
        </w:numPr>
        <w:ind w:right="493" w:hanging="688"/>
        <w:rPr>
          <w:rFonts w:ascii="Times New Roman" w:hAnsi="Times New Roman" w:cs="Times New Roman"/>
          <w:sz w:val="24"/>
          <w:szCs w:val="24"/>
        </w:rPr>
      </w:pPr>
      <w:r w:rsidRPr="007A38A3">
        <w:rPr>
          <w:rFonts w:ascii="Times New Roman" w:hAnsi="Times New Roman" w:cs="Times New Roman"/>
          <w:sz w:val="24"/>
          <w:szCs w:val="24"/>
        </w:rPr>
        <w:t xml:space="preserve">La indicación de si tales personas informaron percibir o no una remuneración a causa de la actividad de lobby o gestión de intereses particulares realizada. </w:t>
      </w:r>
    </w:p>
    <w:p w:rsidR="007803D8" w:rsidRPr="007A38A3" w:rsidRDefault="00F434D1">
      <w:pPr>
        <w:numPr>
          <w:ilvl w:val="0"/>
          <w:numId w:val="7"/>
        </w:numPr>
        <w:ind w:right="493" w:hanging="688"/>
        <w:rPr>
          <w:rFonts w:ascii="Times New Roman" w:hAnsi="Times New Roman" w:cs="Times New Roman"/>
          <w:sz w:val="24"/>
          <w:szCs w:val="24"/>
        </w:rPr>
      </w:pPr>
      <w:r w:rsidRPr="007A38A3">
        <w:rPr>
          <w:rFonts w:ascii="Times New Roman" w:hAnsi="Times New Roman" w:cs="Times New Roman"/>
          <w:sz w:val="24"/>
          <w:szCs w:val="24"/>
        </w:rPr>
        <w:t xml:space="preserve">La individualización de las personas, organización o entidad a quienes representan las personas con las cuales se sostuvo la audiencia o reunión, según la información entregada por el sujeto activo, con los datos siguientes:  </w:t>
      </w:r>
    </w:p>
    <w:p w:rsidR="007803D8" w:rsidRPr="007A38A3" w:rsidRDefault="00F434D1">
      <w:pPr>
        <w:ind w:left="-5" w:right="493"/>
        <w:rPr>
          <w:rFonts w:ascii="Times New Roman" w:hAnsi="Times New Roman" w:cs="Times New Roman"/>
          <w:sz w:val="24"/>
          <w:szCs w:val="24"/>
        </w:rPr>
      </w:pPr>
      <w:r w:rsidRPr="007A38A3">
        <w:rPr>
          <w:rFonts w:ascii="Times New Roman" w:hAnsi="Times New Roman" w:cs="Times New Roman"/>
          <w:sz w:val="24"/>
          <w:szCs w:val="24"/>
        </w:rPr>
        <w:t xml:space="preserve">En el caso de personas naturales, la individualización se realizará mediante su nombre completo y número de cédula nacional de identidad o número de pasaporte en el caso de extranjeros sin cédula de identidad. </w:t>
      </w:r>
    </w:p>
    <w:p w:rsidR="007803D8" w:rsidRPr="007A38A3" w:rsidRDefault="00F434D1">
      <w:pPr>
        <w:ind w:left="-5" w:right="493"/>
        <w:rPr>
          <w:rFonts w:ascii="Times New Roman" w:hAnsi="Times New Roman" w:cs="Times New Roman"/>
          <w:sz w:val="24"/>
          <w:szCs w:val="24"/>
        </w:rPr>
      </w:pPr>
      <w:r w:rsidRPr="007A38A3">
        <w:rPr>
          <w:rFonts w:ascii="Times New Roman" w:hAnsi="Times New Roman" w:cs="Times New Roman"/>
          <w:sz w:val="24"/>
          <w:szCs w:val="24"/>
        </w:rPr>
        <w:t xml:space="preserve">En el caso de personas jurídicas, la individualización se realizará mediante su nombre o razón social, y nombre de fantasía si lo tuviere; su Rol Único Tributario (RUT); y nombre de su representante legal. En el caso de entidades sin personalidad jurídica, su nombre; RUT si lo tuviere; nombre de su representante o administrador, en su caso; y descripción de actividades. </w:t>
      </w:r>
    </w:p>
    <w:p w:rsidR="007803D8" w:rsidRPr="007A38A3" w:rsidRDefault="00F434D1">
      <w:pPr>
        <w:numPr>
          <w:ilvl w:val="0"/>
          <w:numId w:val="7"/>
        </w:numPr>
        <w:ind w:right="493" w:hanging="688"/>
        <w:rPr>
          <w:rFonts w:ascii="Times New Roman" w:hAnsi="Times New Roman" w:cs="Times New Roman"/>
          <w:sz w:val="24"/>
          <w:szCs w:val="24"/>
        </w:rPr>
      </w:pPr>
      <w:r w:rsidRPr="007A38A3">
        <w:rPr>
          <w:rFonts w:ascii="Times New Roman" w:hAnsi="Times New Roman" w:cs="Times New Roman"/>
          <w:sz w:val="24"/>
          <w:szCs w:val="24"/>
        </w:rPr>
        <w:t xml:space="preserve">La materia específica tratada en la reunión.  </w:t>
      </w:r>
    </w:p>
    <w:p w:rsidR="007803D8" w:rsidRPr="007A38A3" w:rsidRDefault="00F434D1">
      <w:pPr>
        <w:numPr>
          <w:ilvl w:val="0"/>
          <w:numId w:val="7"/>
        </w:numPr>
        <w:ind w:right="493" w:hanging="688"/>
        <w:rPr>
          <w:rFonts w:ascii="Times New Roman" w:hAnsi="Times New Roman" w:cs="Times New Roman"/>
          <w:sz w:val="24"/>
          <w:szCs w:val="24"/>
        </w:rPr>
      </w:pPr>
      <w:r w:rsidRPr="007A38A3">
        <w:rPr>
          <w:rFonts w:ascii="Times New Roman" w:hAnsi="Times New Roman" w:cs="Times New Roman"/>
          <w:sz w:val="24"/>
          <w:szCs w:val="24"/>
        </w:rPr>
        <w:t xml:space="preserve">Lugar, fecha y hora de la Audiencia o Reunión, y si esta se efectuó en forma presencial o por medio de videoconferencia audiovisual. </w:t>
      </w:r>
    </w:p>
    <w:p w:rsidR="003D1C03" w:rsidRPr="007A38A3" w:rsidRDefault="003D1C03">
      <w:pPr>
        <w:ind w:left="-5" w:right="493"/>
        <w:rPr>
          <w:rFonts w:ascii="Times New Roman" w:hAnsi="Times New Roman" w:cs="Times New Roman"/>
          <w:b/>
          <w:sz w:val="24"/>
          <w:szCs w:val="24"/>
        </w:rPr>
      </w:pPr>
    </w:p>
    <w:p w:rsidR="003D1C03" w:rsidRPr="007A38A3" w:rsidRDefault="003D1C03" w:rsidP="003D1C03">
      <w:pPr>
        <w:ind w:left="-5" w:right="493"/>
        <w:jc w:val="center"/>
        <w:rPr>
          <w:rFonts w:ascii="Times New Roman" w:hAnsi="Times New Roman" w:cs="Times New Roman"/>
          <w:b/>
          <w:sz w:val="24"/>
          <w:szCs w:val="24"/>
        </w:rPr>
      </w:pPr>
      <w:r w:rsidRPr="007A38A3">
        <w:rPr>
          <w:rFonts w:ascii="Times New Roman" w:hAnsi="Times New Roman" w:cs="Times New Roman"/>
          <w:b/>
          <w:sz w:val="24"/>
          <w:szCs w:val="24"/>
        </w:rPr>
        <w:t>&amp;  Solicitud de audiencia o reunión</w:t>
      </w:r>
    </w:p>
    <w:p w:rsidR="00542D54" w:rsidRPr="007A38A3" w:rsidRDefault="00542D54">
      <w:pPr>
        <w:ind w:left="-5" w:right="493"/>
        <w:rPr>
          <w:rFonts w:ascii="Times New Roman" w:hAnsi="Times New Roman" w:cs="Times New Roman"/>
          <w:b/>
          <w:sz w:val="24"/>
          <w:szCs w:val="24"/>
        </w:rPr>
      </w:pPr>
    </w:p>
    <w:p w:rsidR="007803D8" w:rsidRPr="007A38A3" w:rsidRDefault="003D1C03">
      <w:pPr>
        <w:ind w:left="-5" w:right="493"/>
        <w:rPr>
          <w:rFonts w:ascii="Times New Roman" w:hAnsi="Times New Roman" w:cs="Times New Roman"/>
          <w:sz w:val="24"/>
          <w:szCs w:val="24"/>
        </w:rPr>
      </w:pPr>
      <w:r w:rsidRPr="007A38A3">
        <w:rPr>
          <w:rFonts w:ascii="Times New Roman" w:hAnsi="Times New Roman" w:cs="Times New Roman"/>
          <w:b/>
          <w:sz w:val="24"/>
          <w:szCs w:val="24"/>
        </w:rPr>
        <w:t>Artículo 11:</w:t>
      </w:r>
      <w:r w:rsidR="00F434D1" w:rsidRPr="007A38A3">
        <w:rPr>
          <w:rFonts w:ascii="Times New Roman" w:hAnsi="Times New Roman" w:cs="Times New Roman"/>
          <w:sz w:val="24"/>
          <w:szCs w:val="24"/>
        </w:rPr>
        <w:t xml:space="preserve"> Las personas que realicen lobby o gestión de intereses particulares, al momento de solicitar audiencia a cualquier sujeto pasivo del</w:t>
      </w:r>
      <w:r w:rsidRPr="007A38A3">
        <w:rPr>
          <w:rFonts w:ascii="Times New Roman" w:hAnsi="Times New Roman" w:cs="Times New Roman"/>
          <w:sz w:val="24"/>
          <w:szCs w:val="24"/>
        </w:rPr>
        <w:t>aMunicipalidad</w:t>
      </w:r>
      <w:r w:rsidR="00F434D1" w:rsidRPr="007A38A3">
        <w:rPr>
          <w:rFonts w:ascii="Times New Roman" w:hAnsi="Times New Roman" w:cs="Times New Roman"/>
          <w:sz w:val="24"/>
          <w:szCs w:val="24"/>
        </w:rPr>
        <w:t xml:space="preserve">, deberán proporcionar al mismo la siguiente información: </w:t>
      </w:r>
    </w:p>
    <w:p w:rsidR="007803D8" w:rsidRPr="007A38A3" w:rsidRDefault="00F434D1">
      <w:pPr>
        <w:ind w:left="-5" w:right="493"/>
        <w:rPr>
          <w:rFonts w:ascii="Times New Roman" w:hAnsi="Times New Roman" w:cs="Times New Roman"/>
          <w:sz w:val="24"/>
          <w:szCs w:val="24"/>
        </w:rPr>
      </w:pPr>
      <w:r w:rsidRPr="007A38A3">
        <w:rPr>
          <w:rFonts w:ascii="Times New Roman" w:hAnsi="Times New Roman" w:cs="Times New Roman"/>
          <w:sz w:val="24"/>
          <w:szCs w:val="24"/>
        </w:rPr>
        <w:t xml:space="preserve">1° La individualización de las personas que solicitan y asistirán a la audiencia o reunión, mediante su nombre completo y número de cédula nacional de identidad, o número de pasaporte en el caso de extranjeros que no cuenten con dicha cédula. Deberá indicarse un correo electrónico, teléfono u otro medio de contacto. </w:t>
      </w:r>
    </w:p>
    <w:p w:rsidR="007803D8" w:rsidRPr="007A38A3" w:rsidRDefault="00F434D1">
      <w:pPr>
        <w:ind w:left="-5" w:right="493"/>
        <w:rPr>
          <w:rFonts w:ascii="Times New Roman" w:hAnsi="Times New Roman" w:cs="Times New Roman"/>
          <w:sz w:val="24"/>
          <w:szCs w:val="24"/>
        </w:rPr>
      </w:pPr>
      <w:r w:rsidRPr="007A38A3">
        <w:rPr>
          <w:rFonts w:ascii="Times New Roman" w:hAnsi="Times New Roman" w:cs="Times New Roman"/>
          <w:sz w:val="24"/>
          <w:szCs w:val="24"/>
        </w:rPr>
        <w:t xml:space="preserve">2° La individualización de la persona, organización, institución o entidad a quienes representan, mediante los siguientes datos: </w:t>
      </w:r>
    </w:p>
    <w:p w:rsidR="007803D8" w:rsidRPr="007A38A3" w:rsidRDefault="00F434D1">
      <w:pPr>
        <w:numPr>
          <w:ilvl w:val="1"/>
          <w:numId w:val="7"/>
        </w:numPr>
        <w:spacing w:after="0"/>
        <w:ind w:left="700" w:right="493" w:hanging="350"/>
        <w:rPr>
          <w:rFonts w:ascii="Times New Roman" w:hAnsi="Times New Roman" w:cs="Times New Roman"/>
          <w:sz w:val="24"/>
          <w:szCs w:val="24"/>
        </w:rPr>
      </w:pPr>
      <w:r w:rsidRPr="007A38A3">
        <w:rPr>
          <w:rFonts w:ascii="Times New Roman" w:hAnsi="Times New Roman" w:cs="Times New Roman"/>
          <w:sz w:val="24"/>
          <w:szCs w:val="24"/>
        </w:rPr>
        <w:t xml:space="preserve">En el caso de personas naturales: nombre completo y número de cédula nacional de identidad, o número de pasaporte en el caso de extranjeros que no cuenten con cédula chilena. </w:t>
      </w:r>
    </w:p>
    <w:p w:rsidR="007803D8" w:rsidRPr="007A38A3" w:rsidRDefault="007803D8">
      <w:pPr>
        <w:spacing w:after="0" w:line="259" w:lineRule="auto"/>
        <w:ind w:left="701" w:firstLine="0"/>
        <w:jc w:val="left"/>
        <w:rPr>
          <w:rFonts w:ascii="Times New Roman" w:hAnsi="Times New Roman" w:cs="Times New Roman"/>
          <w:sz w:val="24"/>
          <w:szCs w:val="24"/>
        </w:rPr>
      </w:pPr>
    </w:p>
    <w:p w:rsidR="007803D8" w:rsidRPr="007A38A3" w:rsidRDefault="00F434D1">
      <w:pPr>
        <w:numPr>
          <w:ilvl w:val="1"/>
          <w:numId w:val="7"/>
        </w:numPr>
        <w:spacing w:after="0"/>
        <w:ind w:left="700" w:right="493" w:hanging="350"/>
        <w:rPr>
          <w:rFonts w:ascii="Times New Roman" w:hAnsi="Times New Roman" w:cs="Times New Roman"/>
          <w:sz w:val="24"/>
          <w:szCs w:val="24"/>
        </w:rPr>
      </w:pPr>
      <w:r w:rsidRPr="007A38A3">
        <w:rPr>
          <w:rFonts w:ascii="Times New Roman" w:hAnsi="Times New Roman" w:cs="Times New Roman"/>
          <w:sz w:val="24"/>
          <w:szCs w:val="24"/>
        </w:rPr>
        <w:t xml:space="preserve">Tratándose de personas jurídicas: nombre o razón social, y nombre de fantasía si lo tuviere; su RUT; y nombre de su representante legal. </w:t>
      </w:r>
    </w:p>
    <w:p w:rsidR="007803D8" w:rsidRPr="007A38A3" w:rsidRDefault="007803D8">
      <w:pPr>
        <w:spacing w:after="0" w:line="259" w:lineRule="auto"/>
        <w:ind w:left="701" w:firstLine="0"/>
        <w:jc w:val="left"/>
        <w:rPr>
          <w:rFonts w:ascii="Times New Roman" w:hAnsi="Times New Roman" w:cs="Times New Roman"/>
          <w:sz w:val="24"/>
          <w:szCs w:val="24"/>
        </w:rPr>
      </w:pPr>
    </w:p>
    <w:p w:rsidR="007803D8" w:rsidRPr="007A38A3" w:rsidRDefault="00F434D1">
      <w:pPr>
        <w:numPr>
          <w:ilvl w:val="1"/>
          <w:numId w:val="7"/>
        </w:numPr>
        <w:ind w:left="700" w:right="493" w:hanging="350"/>
        <w:rPr>
          <w:rFonts w:ascii="Times New Roman" w:hAnsi="Times New Roman" w:cs="Times New Roman"/>
          <w:sz w:val="24"/>
          <w:szCs w:val="24"/>
        </w:rPr>
      </w:pPr>
      <w:r w:rsidRPr="007A38A3">
        <w:rPr>
          <w:rFonts w:ascii="Times New Roman" w:hAnsi="Times New Roman" w:cs="Times New Roman"/>
          <w:sz w:val="24"/>
          <w:szCs w:val="24"/>
        </w:rPr>
        <w:lastRenderedPageBreak/>
        <w:t xml:space="preserve">En el caso de entidades sin personalidad jurídica: su nombre, RUT si lo tuviere; nombre de su representante o administrador, en su caso; y descripción de actividades. </w:t>
      </w:r>
    </w:p>
    <w:p w:rsidR="007803D8" w:rsidRPr="007A38A3" w:rsidRDefault="00F434D1">
      <w:pPr>
        <w:ind w:left="-5" w:right="493"/>
        <w:rPr>
          <w:rFonts w:ascii="Times New Roman" w:hAnsi="Times New Roman" w:cs="Times New Roman"/>
          <w:sz w:val="24"/>
          <w:szCs w:val="24"/>
        </w:rPr>
      </w:pPr>
      <w:r w:rsidRPr="007A38A3">
        <w:rPr>
          <w:rFonts w:ascii="Times New Roman" w:hAnsi="Times New Roman" w:cs="Times New Roman"/>
          <w:sz w:val="24"/>
          <w:szCs w:val="24"/>
        </w:rPr>
        <w:t xml:space="preserve">3° La indicación de si se percibe o no una remuneración, a causa de la actividad de lobby o gestión de intereses particulares que se efectuará. </w:t>
      </w:r>
    </w:p>
    <w:p w:rsidR="007803D8" w:rsidRPr="007A38A3" w:rsidRDefault="00F434D1">
      <w:pPr>
        <w:ind w:left="-5" w:right="493"/>
        <w:rPr>
          <w:rFonts w:ascii="Times New Roman" w:hAnsi="Times New Roman" w:cs="Times New Roman"/>
          <w:sz w:val="24"/>
          <w:szCs w:val="24"/>
        </w:rPr>
      </w:pPr>
      <w:r w:rsidRPr="007A38A3">
        <w:rPr>
          <w:rFonts w:ascii="Times New Roman" w:hAnsi="Times New Roman" w:cs="Times New Roman"/>
          <w:sz w:val="24"/>
          <w:szCs w:val="24"/>
        </w:rPr>
        <w:t xml:space="preserve">4° La materia específica a ser tratada. </w:t>
      </w:r>
    </w:p>
    <w:p w:rsidR="007803D8" w:rsidRPr="007A38A3" w:rsidRDefault="00F434D1">
      <w:pPr>
        <w:ind w:left="-5" w:right="493"/>
        <w:rPr>
          <w:rFonts w:ascii="Times New Roman" w:hAnsi="Times New Roman" w:cs="Times New Roman"/>
          <w:sz w:val="24"/>
          <w:szCs w:val="24"/>
        </w:rPr>
      </w:pPr>
      <w:r w:rsidRPr="007A38A3">
        <w:rPr>
          <w:rFonts w:ascii="Times New Roman" w:hAnsi="Times New Roman" w:cs="Times New Roman"/>
          <w:sz w:val="24"/>
          <w:szCs w:val="24"/>
        </w:rPr>
        <w:t>Para efectuar dicha solicitud, se deberá emplear el formulario que estará a disposición de los interesados en formato electrónico en el Sitio de Transparencia Activa del</w:t>
      </w:r>
      <w:r w:rsidR="003D1C03" w:rsidRPr="007A38A3">
        <w:rPr>
          <w:rFonts w:ascii="Times New Roman" w:hAnsi="Times New Roman" w:cs="Times New Roman"/>
          <w:sz w:val="24"/>
          <w:szCs w:val="24"/>
        </w:rPr>
        <w:t>aMunicipalidad</w:t>
      </w:r>
      <w:r w:rsidRPr="007A38A3">
        <w:rPr>
          <w:rFonts w:ascii="Times New Roman" w:hAnsi="Times New Roman" w:cs="Times New Roman"/>
          <w:sz w:val="24"/>
          <w:szCs w:val="24"/>
        </w:rPr>
        <w:t xml:space="preserve"> o en soporte papel en la oficina de partes de esta institución.  </w:t>
      </w:r>
    </w:p>
    <w:p w:rsidR="007803D8" w:rsidRDefault="00F434D1">
      <w:pPr>
        <w:ind w:left="-5" w:right="493"/>
        <w:rPr>
          <w:rFonts w:ascii="Times New Roman" w:hAnsi="Times New Roman" w:cs="Times New Roman"/>
          <w:sz w:val="24"/>
          <w:szCs w:val="24"/>
        </w:rPr>
      </w:pPr>
      <w:r w:rsidRPr="007A38A3">
        <w:rPr>
          <w:rFonts w:ascii="Times New Roman" w:hAnsi="Times New Roman" w:cs="Times New Roman"/>
          <w:sz w:val="24"/>
          <w:szCs w:val="24"/>
        </w:rPr>
        <w:t xml:space="preserve">La omisión inexcusable de entregar la información requerida en este artículo o la inclusión a sabiendas de información inexacta o falsa, por parte de las personas solicitantes de audiencia o reunión, será sancionada con la multa señalada en el artículo 8° de la Ley de Lobby.  </w:t>
      </w:r>
    </w:p>
    <w:p w:rsidR="00FD03AF" w:rsidRPr="007A38A3" w:rsidRDefault="00FD03AF" w:rsidP="00FD03AF">
      <w:pPr>
        <w:ind w:left="-5" w:right="493"/>
        <w:rPr>
          <w:rFonts w:ascii="Times New Roman" w:hAnsi="Times New Roman" w:cs="Times New Roman"/>
          <w:sz w:val="24"/>
          <w:szCs w:val="24"/>
        </w:rPr>
      </w:pPr>
      <w:r>
        <w:rPr>
          <w:rFonts w:ascii="Times New Roman" w:hAnsi="Times New Roman" w:cs="Times New Roman"/>
          <w:sz w:val="24"/>
          <w:szCs w:val="24"/>
        </w:rPr>
        <w:t xml:space="preserve">En el caso  que  un   sujeto activo  se encuentre  imposibilitado   de inscribirse en el Registro de  Audiencias, por no saber leer o escribir  u otra  causa  semejante, lo podrá  hacer  otra  persona a su  ruego,  de conformidad a  la normativa </w:t>
      </w:r>
      <w:r w:rsidR="00BC5F3A">
        <w:rPr>
          <w:rFonts w:ascii="Times New Roman" w:hAnsi="Times New Roman" w:cs="Times New Roman"/>
          <w:sz w:val="24"/>
          <w:szCs w:val="24"/>
        </w:rPr>
        <w:t xml:space="preserve">legal </w:t>
      </w:r>
      <w:r>
        <w:rPr>
          <w:rFonts w:ascii="Times New Roman" w:hAnsi="Times New Roman" w:cs="Times New Roman"/>
          <w:sz w:val="24"/>
          <w:szCs w:val="24"/>
        </w:rPr>
        <w:t xml:space="preserve">vigente. El personal  municipal  a quien  se solicite </w:t>
      </w:r>
      <w:r w:rsidR="00BC5F3A">
        <w:rPr>
          <w:rFonts w:ascii="Times New Roman" w:hAnsi="Times New Roman" w:cs="Times New Roman"/>
          <w:sz w:val="24"/>
          <w:szCs w:val="24"/>
        </w:rPr>
        <w:t xml:space="preserve">  este tipo de inscripciones  só</w:t>
      </w:r>
      <w:r>
        <w:rPr>
          <w:rFonts w:ascii="Times New Roman" w:hAnsi="Times New Roman" w:cs="Times New Roman"/>
          <w:sz w:val="24"/>
          <w:szCs w:val="24"/>
        </w:rPr>
        <w:t xml:space="preserve">lo  podrá  orientar </w:t>
      </w:r>
      <w:r w:rsidR="00BC5F3A">
        <w:rPr>
          <w:rFonts w:ascii="Times New Roman" w:hAnsi="Times New Roman" w:cs="Times New Roman"/>
          <w:sz w:val="24"/>
          <w:szCs w:val="24"/>
        </w:rPr>
        <w:t xml:space="preserve">técnicamente </w:t>
      </w:r>
      <w:r>
        <w:rPr>
          <w:rFonts w:ascii="Times New Roman" w:hAnsi="Times New Roman" w:cs="Times New Roman"/>
          <w:sz w:val="24"/>
          <w:szCs w:val="24"/>
        </w:rPr>
        <w:t xml:space="preserve">acerca del procedimiento  a seguir,  sin </w:t>
      </w:r>
      <w:r w:rsidR="00BC5F3A">
        <w:rPr>
          <w:rFonts w:ascii="Times New Roman" w:hAnsi="Times New Roman" w:cs="Times New Roman"/>
          <w:sz w:val="24"/>
          <w:szCs w:val="24"/>
        </w:rPr>
        <w:t xml:space="preserve">que con ello  pueda </w:t>
      </w:r>
      <w:bookmarkStart w:id="0" w:name="_GoBack"/>
      <w:bookmarkEnd w:id="0"/>
      <w:r>
        <w:rPr>
          <w:rFonts w:ascii="Times New Roman" w:hAnsi="Times New Roman" w:cs="Times New Roman"/>
          <w:sz w:val="24"/>
          <w:szCs w:val="24"/>
        </w:rPr>
        <w:t>influir  en modo alguno en la decisión  del interesado.</w:t>
      </w:r>
    </w:p>
    <w:p w:rsidR="00542D54" w:rsidRPr="007A38A3" w:rsidRDefault="00542D54" w:rsidP="00542D54">
      <w:pPr>
        <w:ind w:left="-5" w:right="493"/>
        <w:jc w:val="center"/>
        <w:rPr>
          <w:rFonts w:ascii="Times New Roman" w:hAnsi="Times New Roman" w:cs="Times New Roman"/>
          <w:sz w:val="24"/>
          <w:szCs w:val="24"/>
        </w:rPr>
      </w:pPr>
      <w:r w:rsidRPr="007A38A3">
        <w:rPr>
          <w:rFonts w:ascii="Times New Roman" w:hAnsi="Times New Roman" w:cs="Times New Roman"/>
          <w:b/>
          <w:sz w:val="24"/>
          <w:szCs w:val="24"/>
        </w:rPr>
        <w:t>&amp;  Requerimiento de información adicional a sujetos activos</w:t>
      </w:r>
    </w:p>
    <w:p w:rsidR="007803D8" w:rsidRPr="007A38A3" w:rsidRDefault="00542D54">
      <w:pPr>
        <w:ind w:left="-5" w:right="493"/>
        <w:rPr>
          <w:rFonts w:ascii="Times New Roman" w:hAnsi="Times New Roman" w:cs="Times New Roman"/>
          <w:sz w:val="24"/>
          <w:szCs w:val="24"/>
        </w:rPr>
      </w:pPr>
      <w:r w:rsidRPr="007A38A3">
        <w:rPr>
          <w:rFonts w:ascii="Times New Roman" w:hAnsi="Times New Roman" w:cs="Times New Roman"/>
          <w:b/>
          <w:sz w:val="24"/>
          <w:szCs w:val="24"/>
        </w:rPr>
        <w:t>Artículo 12:</w:t>
      </w:r>
      <w:r w:rsidR="00F434D1" w:rsidRPr="007A38A3">
        <w:rPr>
          <w:rFonts w:ascii="Times New Roman" w:hAnsi="Times New Roman" w:cs="Times New Roman"/>
          <w:sz w:val="24"/>
          <w:szCs w:val="24"/>
        </w:rPr>
        <w:t>Los sujetos pasivos del</w:t>
      </w:r>
      <w:r w:rsidRPr="007A38A3">
        <w:rPr>
          <w:rFonts w:ascii="Times New Roman" w:hAnsi="Times New Roman" w:cs="Times New Roman"/>
          <w:sz w:val="24"/>
          <w:szCs w:val="24"/>
        </w:rPr>
        <w:t>aMunicipalidad</w:t>
      </w:r>
      <w:r w:rsidR="00F434D1" w:rsidRPr="007A38A3">
        <w:rPr>
          <w:rFonts w:ascii="Times New Roman" w:hAnsi="Times New Roman" w:cs="Times New Roman"/>
          <w:sz w:val="24"/>
          <w:szCs w:val="24"/>
        </w:rPr>
        <w:t xml:space="preserve">, con anterioridad a la realización de la audiencia o reunión respectiva, podrán solicitar al sujeto activo que complemente o aclare puntos respecto de la información que fue declarada. </w:t>
      </w:r>
    </w:p>
    <w:p w:rsidR="007803D8" w:rsidRPr="007A38A3" w:rsidRDefault="00F434D1">
      <w:pPr>
        <w:ind w:left="-5" w:right="493"/>
        <w:rPr>
          <w:rFonts w:ascii="Times New Roman" w:hAnsi="Times New Roman" w:cs="Times New Roman"/>
          <w:sz w:val="24"/>
          <w:szCs w:val="24"/>
        </w:rPr>
      </w:pPr>
      <w:r w:rsidRPr="007A38A3">
        <w:rPr>
          <w:rFonts w:ascii="Times New Roman" w:hAnsi="Times New Roman" w:cs="Times New Roman"/>
          <w:sz w:val="24"/>
          <w:szCs w:val="24"/>
        </w:rPr>
        <w:t xml:space="preserve">Asimismo, una vez realizada la audiencia o reunión y previo a su publicación , el sujeto pasivo podrá requerir información aclaratoria a quienes asistieron a dicha audiencia o reunión, quienes deberán responder por escrito dentro del plazo indicado en el requerimiento. El incumplimiento de esta obligación será sancionado conforme a las normas establecidas en el artículo 14 de la Ley de Lobby, según corresponda </w:t>
      </w:r>
    </w:p>
    <w:p w:rsidR="007803D8" w:rsidRPr="007A38A3" w:rsidRDefault="007803D8">
      <w:pPr>
        <w:spacing w:after="192" w:line="259" w:lineRule="auto"/>
        <w:ind w:left="0" w:firstLine="0"/>
        <w:jc w:val="left"/>
        <w:rPr>
          <w:rFonts w:ascii="Times New Roman" w:hAnsi="Times New Roman" w:cs="Times New Roman"/>
          <w:sz w:val="24"/>
          <w:szCs w:val="24"/>
        </w:rPr>
      </w:pPr>
    </w:p>
    <w:p w:rsidR="00542D54" w:rsidRPr="007A38A3" w:rsidRDefault="00542D54">
      <w:pPr>
        <w:tabs>
          <w:tab w:val="center" w:pos="400"/>
          <w:tab w:val="center" w:pos="2560"/>
        </w:tabs>
        <w:spacing w:after="140" w:line="259" w:lineRule="auto"/>
        <w:ind w:left="0" w:firstLine="0"/>
        <w:jc w:val="left"/>
        <w:rPr>
          <w:rFonts w:ascii="Times New Roman" w:hAnsi="Times New Roman" w:cs="Times New Roman"/>
          <w:sz w:val="24"/>
          <w:szCs w:val="24"/>
        </w:rPr>
      </w:pPr>
    </w:p>
    <w:p w:rsidR="00542D54" w:rsidRPr="007A38A3" w:rsidRDefault="00F434D1" w:rsidP="00542D54">
      <w:pPr>
        <w:tabs>
          <w:tab w:val="center" w:pos="400"/>
          <w:tab w:val="center" w:pos="2560"/>
        </w:tabs>
        <w:spacing w:after="140" w:line="259" w:lineRule="auto"/>
        <w:ind w:left="0" w:firstLine="0"/>
        <w:jc w:val="center"/>
        <w:rPr>
          <w:rFonts w:ascii="Times New Roman" w:hAnsi="Times New Roman" w:cs="Times New Roman"/>
          <w:b/>
          <w:sz w:val="24"/>
          <w:szCs w:val="24"/>
        </w:rPr>
      </w:pPr>
      <w:r w:rsidRPr="007A38A3">
        <w:rPr>
          <w:rFonts w:ascii="Times New Roman" w:hAnsi="Times New Roman" w:cs="Times New Roman"/>
          <w:b/>
          <w:sz w:val="24"/>
          <w:szCs w:val="24"/>
        </w:rPr>
        <w:t>Sección segunda</w:t>
      </w:r>
    </w:p>
    <w:p w:rsidR="007803D8" w:rsidRPr="007A38A3" w:rsidRDefault="00F434D1" w:rsidP="00542D54">
      <w:pPr>
        <w:tabs>
          <w:tab w:val="center" w:pos="400"/>
          <w:tab w:val="center" w:pos="2560"/>
        </w:tabs>
        <w:spacing w:after="140" w:line="259" w:lineRule="auto"/>
        <w:ind w:left="0" w:firstLine="0"/>
        <w:jc w:val="center"/>
        <w:rPr>
          <w:rFonts w:ascii="Times New Roman" w:hAnsi="Times New Roman" w:cs="Times New Roman"/>
          <w:b/>
          <w:sz w:val="24"/>
          <w:szCs w:val="24"/>
        </w:rPr>
      </w:pPr>
      <w:r w:rsidRPr="007A38A3">
        <w:rPr>
          <w:rFonts w:ascii="Times New Roman" w:hAnsi="Times New Roman" w:cs="Times New Roman"/>
          <w:b/>
          <w:sz w:val="24"/>
          <w:szCs w:val="24"/>
        </w:rPr>
        <w:t>Registro de viajes</w:t>
      </w:r>
    </w:p>
    <w:p w:rsidR="00542D54" w:rsidRPr="007A38A3" w:rsidRDefault="00542D54" w:rsidP="00542D54">
      <w:pPr>
        <w:tabs>
          <w:tab w:val="center" w:pos="400"/>
          <w:tab w:val="center" w:pos="2560"/>
        </w:tabs>
        <w:spacing w:after="140" w:line="259" w:lineRule="auto"/>
        <w:ind w:left="0" w:firstLine="0"/>
        <w:jc w:val="center"/>
        <w:rPr>
          <w:rFonts w:ascii="Times New Roman" w:hAnsi="Times New Roman" w:cs="Times New Roman"/>
          <w:sz w:val="24"/>
          <w:szCs w:val="24"/>
        </w:rPr>
      </w:pPr>
      <w:r w:rsidRPr="007A38A3">
        <w:rPr>
          <w:rFonts w:ascii="Times New Roman" w:hAnsi="Times New Roman" w:cs="Times New Roman"/>
          <w:b/>
          <w:sz w:val="24"/>
          <w:szCs w:val="24"/>
        </w:rPr>
        <w:t>&amp;  Incorporación al registroy contenido</w:t>
      </w:r>
    </w:p>
    <w:p w:rsidR="00542D54" w:rsidRPr="007A38A3" w:rsidRDefault="00542D54">
      <w:pPr>
        <w:spacing w:after="344"/>
        <w:ind w:left="-5" w:right="493"/>
        <w:rPr>
          <w:rFonts w:ascii="Times New Roman" w:hAnsi="Times New Roman" w:cs="Times New Roman"/>
          <w:b/>
          <w:sz w:val="24"/>
          <w:szCs w:val="24"/>
        </w:rPr>
      </w:pPr>
    </w:p>
    <w:p w:rsidR="007803D8" w:rsidRPr="007A38A3" w:rsidRDefault="00F434D1">
      <w:pPr>
        <w:spacing w:after="344"/>
        <w:ind w:left="-5" w:right="493"/>
        <w:rPr>
          <w:rFonts w:ascii="Times New Roman" w:hAnsi="Times New Roman" w:cs="Times New Roman"/>
          <w:sz w:val="24"/>
          <w:szCs w:val="24"/>
        </w:rPr>
      </w:pPr>
      <w:r w:rsidRPr="007A38A3">
        <w:rPr>
          <w:rFonts w:ascii="Times New Roman" w:hAnsi="Times New Roman" w:cs="Times New Roman"/>
          <w:b/>
          <w:sz w:val="24"/>
          <w:szCs w:val="24"/>
        </w:rPr>
        <w:t>Artículo 13.</w:t>
      </w:r>
      <w:r w:rsidRPr="007A38A3">
        <w:rPr>
          <w:rFonts w:ascii="Times New Roman" w:hAnsi="Times New Roman" w:cs="Times New Roman"/>
          <w:sz w:val="24"/>
          <w:szCs w:val="24"/>
        </w:rPr>
        <w:t>. El registro de viajes contendrá la individualización de los viajes realizados por los sujetos pasivos del</w:t>
      </w:r>
      <w:r w:rsidR="00542D54" w:rsidRPr="007A38A3">
        <w:rPr>
          <w:rFonts w:ascii="Times New Roman" w:hAnsi="Times New Roman" w:cs="Times New Roman"/>
          <w:sz w:val="24"/>
          <w:szCs w:val="24"/>
        </w:rPr>
        <w:t xml:space="preserve">a Municipalidad  </w:t>
      </w:r>
      <w:r w:rsidRPr="007A38A3">
        <w:rPr>
          <w:rFonts w:ascii="Times New Roman" w:hAnsi="Times New Roman" w:cs="Times New Roman"/>
          <w:sz w:val="24"/>
          <w:szCs w:val="24"/>
        </w:rPr>
        <w:t xml:space="preserve">en el ejercicio de sus funciones, indicando a lo menos la siguiente información: </w:t>
      </w:r>
    </w:p>
    <w:p w:rsidR="007803D8" w:rsidRPr="007A38A3" w:rsidRDefault="00F434D1">
      <w:pPr>
        <w:numPr>
          <w:ilvl w:val="0"/>
          <w:numId w:val="8"/>
        </w:numPr>
        <w:spacing w:after="339"/>
        <w:ind w:left="700" w:right="493" w:hanging="350"/>
        <w:rPr>
          <w:rFonts w:ascii="Times New Roman" w:hAnsi="Times New Roman" w:cs="Times New Roman"/>
          <w:sz w:val="24"/>
          <w:szCs w:val="24"/>
        </w:rPr>
      </w:pPr>
      <w:r w:rsidRPr="007A38A3">
        <w:rPr>
          <w:rFonts w:ascii="Times New Roman" w:hAnsi="Times New Roman" w:cs="Times New Roman"/>
          <w:sz w:val="24"/>
          <w:szCs w:val="24"/>
        </w:rPr>
        <w:lastRenderedPageBreak/>
        <w:t xml:space="preserve">Destino del viaje; </w:t>
      </w:r>
    </w:p>
    <w:p w:rsidR="007803D8" w:rsidRPr="007A38A3" w:rsidRDefault="00F434D1">
      <w:pPr>
        <w:numPr>
          <w:ilvl w:val="0"/>
          <w:numId w:val="8"/>
        </w:numPr>
        <w:spacing w:after="340"/>
        <w:ind w:left="700" w:right="493" w:hanging="350"/>
        <w:rPr>
          <w:rFonts w:ascii="Times New Roman" w:hAnsi="Times New Roman" w:cs="Times New Roman"/>
          <w:sz w:val="24"/>
          <w:szCs w:val="24"/>
        </w:rPr>
      </w:pPr>
      <w:r w:rsidRPr="007A38A3">
        <w:rPr>
          <w:rFonts w:ascii="Times New Roman" w:hAnsi="Times New Roman" w:cs="Times New Roman"/>
          <w:sz w:val="24"/>
          <w:szCs w:val="24"/>
        </w:rPr>
        <w:t xml:space="preserve">Objeto del viaje; </w:t>
      </w:r>
    </w:p>
    <w:p w:rsidR="007803D8" w:rsidRPr="007A38A3" w:rsidRDefault="00F434D1">
      <w:pPr>
        <w:numPr>
          <w:ilvl w:val="0"/>
          <w:numId w:val="8"/>
        </w:numPr>
        <w:spacing w:after="224"/>
        <w:ind w:left="700" w:right="493" w:hanging="350"/>
        <w:rPr>
          <w:rFonts w:ascii="Times New Roman" w:hAnsi="Times New Roman" w:cs="Times New Roman"/>
          <w:sz w:val="24"/>
          <w:szCs w:val="24"/>
        </w:rPr>
      </w:pPr>
      <w:r w:rsidRPr="007A38A3">
        <w:rPr>
          <w:rFonts w:ascii="Times New Roman" w:hAnsi="Times New Roman" w:cs="Times New Roman"/>
          <w:sz w:val="24"/>
          <w:szCs w:val="24"/>
        </w:rPr>
        <w:t xml:space="preserve">Costo total consignado en moneda nacional;  </w:t>
      </w:r>
    </w:p>
    <w:p w:rsidR="007803D8" w:rsidRPr="007A38A3" w:rsidRDefault="00F434D1">
      <w:pPr>
        <w:numPr>
          <w:ilvl w:val="0"/>
          <w:numId w:val="8"/>
        </w:numPr>
        <w:spacing w:after="0"/>
        <w:ind w:left="700" w:right="493" w:hanging="350"/>
        <w:rPr>
          <w:rFonts w:ascii="Times New Roman" w:hAnsi="Times New Roman" w:cs="Times New Roman"/>
          <w:sz w:val="24"/>
          <w:szCs w:val="24"/>
        </w:rPr>
      </w:pPr>
      <w:r w:rsidRPr="007A38A3">
        <w:rPr>
          <w:rFonts w:ascii="Times New Roman" w:hAnsi="Times New Roman" w:cs="Times New Roman"/>
          <w:sz w:val="24"/>
          <w:szCs w:val="24"/>
        </w:rPr>
        <w:t xml:space="preserve">La persona natural o jurídica que lo financió, total o parcialmente, individualizada mediante su nombre completo, o mediante su nombre o razón social, según corresponda </w:t>
      </w:r>
    </w:p>
    <w:p w:rsidR="007803D8" w:rsidRPr="007A38A3" w:rsidRDefault="007803D8">
      <w:pPr>
        <w:spacing w:after="0" w:line="259" w:lineRule="auto"/>
        <w:ind w:left="701" w:firstLine="0"/>
        <w:jc w:val="left"/>
        <w:rPr>
          <w:rFonts w:ascii="Times New Roman" w:hAnsi="Times New Roman" w:cs="Times New Roman"/>
          <w:sz w:val="24"/>
          <w:szCs w:val="24"/>
        </w:rPr>
      </w:pPr>
    </w:p>
    <w:p w:rsidR="007803D8" w:rsidRPr="007A38A3" w:rsidRDefault="00F434D1">
      <w:pPr>
        <w:spacing w:after="0"/>
        <w:ind w:left="711" w:right="493"/>
        <w:rPr>
          <w:rFonts w:ascii="Times New Roman" w:hAnsi="Times New Roman" w:cs="Times New Roman"/>
          <w:sz w:val="24"/>
          <w:szCs w:val="24"/>
        </w:rPr>
      </w:pPr>
      <w:r w:rsidRPr="007A38A3">
        <w:rPr>
          <w:rFonts w:ascii="Times New Roman" w:hAnsi="Times New Roman" w:cs="Times New Roman"/>
          <w:sz w:val="24"/>
          <w:szCs w:val="24"/>
        </w:rPr>
        <w:t xml:space="preserve">No se registrarán los viajes que se efectúen en virtud de invitaciones efectuadas conforme a los números 6 y 8 del artículo 6° de la Ley de Lobby, que sean extendidas por asociaciones sin fines de lucro, corporaciones, fundaciones, universidades, centros de estudios y cualquier otra entidad análoga; o, en su caso, por otros órganos del Estado. </w:t>
      </w:r>
    </w:p>
    <w:p w:rsidR="00B6455E" w:rsidRPr="007A38A3" w:rsidRDefault="00B6455E">
      <w:pPr>
        <w:spacing w:after="0"/>
        <w:ind w:left="711" w:right="493"/>
        <w:rPr>
          <w:rFonts w:ascii="Times New Roman" w:hAnsi="Times New Roman" w:cs="Times New Roman"/>
          <w:sz w:val="24"/>
          <w:szCs w:val="24"/>
        </w:rPr>
      </w:pPr>
    </w:p>
    <w:p w:rsidR="007803D8" w:rsidRPr="007A38A3" w:rsidRDefault="007803D8">
      <w:pPr>
        <w:spacing w:after="0" w:line="259" w:lineRule="auto"/>
        <w:ind w:left="701" w:firstLine="0"/>
        <w:jc w:val="left"/>
        <w:rPr>
          <w:rFonts w:ascii="Times New Roman" w:hAnsi="Times New Roman" w:cs="Times New Roman"/>
          <w:sz w:val="24"/>
          <w:szCs w:val="24"/>
        </w:rPr>
      </w:pPr>
    </w:p>
    <w:p w:rsidR="00542D54" w:rsidRPr="007A38A3" w:rsidRDefault="00F434D1" w:rsidP="00B6455E">
      <w:pPr>
        <w:tabs>
          <w:tab w:val="center" w:pos="400"/>
          <w:tab w:val="center" w:pos="3910"/>
        </w:tabs>
        <w:spacing w:after="140" w:line="259" w:lineRule="auto"/>
        <w:ind w:left="0" w:firstLine="0"/>
        <w:jc w:val="center"/>
        <w:rPr>
          <w:rFonts w:ascii="Times New Roman" w:hAnsi="Times New Roman" w:cs="Times New Roman"/>
          <w:b/>
          <w:sz w:val="24"/>
          <w:szCs w:val="24"/>
        </w:rPr>
      </w:pPr>
      <w:r w:rsidRPr="007A38A3">
        <w:rPr>
          <w:rFonts w:ascii="Times New Roman" w:hAnsi="Times New Roman" w:cs="Times New Roman"/>
          <w:b/>
          <w:sz w:val="24"/>
          <w:szCs w:val="24"/>
        </w:rPr>
        <w:t>Sección tercera</w:t>
      </w:r>
    </w:p>
    <w:p w:rsidR="007803D8" w:rsidRPr="007A38A3" w:rsidRDefault="00F434D1" w:rsidP="00B6455E">
      <w:pPr>
        <w:tabs>
          <w:tab w:val="center" w:pos="400"/>
          <w:tab w:val="center" w:pos="3910"/>
        </w:tabs>
        <w:spacing w:after="140" w:line="259" w:lineRule="auto"/>
        <w:ind w:left="0" w:firstLine="0"/>
        <w:jc w:val="center"/>
        <w:rPr>
          <w:rFonts w:ascii="Times New Roman" w:hAnsi="Times New Roman" w:cs="Times New Roman"/>
          <w:b/>
          <w:sz w:val="24"/>
          <w:szCs w:val="24"/>
        </w:rPr>
      </w:pPr>
      <w:r w:rsidRPr="007A38A3">
        <w:rPr>
          <w:rFonts w:ascii="Times New Roman" w:hAnsi="Times New Roman" w:cs="Times New Roman"/>
          <w:b/>
          <w:sz w:val="24"/>
          <w:szCs w:val="24"/>
        </w:rPr>
        <w:t>Registro de donativos oficiales y protocolares</w:t>
      </w:r>
    </w:p>
    <w:p w:rsidR="00542D54" w:rsidRPr="007A38A3" w:rsidRDefault="00542D54" w:rsidP="00B6455E">
      <w:pPr>
        <w:tabs>
          <w:tab w:val="center" w:pos="400"/>
          <w:tab w:val="center" w:pos="3910"/>
        </w:tabs>
        <w:spacing w:after="140" w:line="259" w:lineRule="auto"/>
        <w:ind w:left="0" w:firstLine="0"/>
        <w:jc w:val="center"/>
        <w:rPr>
          <w:rFonts w:ascii="Times New Roman" w:hAnsi="Times New Roman" w:cs="Times New Roman"/>
          <w:sz w:val="24"/>
          <w:szCs w:val="24"/>
        </w:rPr>
      </w:pPr>
      <w:r w:rsidRPr="007A38A3">
        <w:rPr>
          <w:rFonts w:ascii="Times New Roman" w:hAnsi="Times New Roman" w:cs="Times New Roman"/>
          <w:b/>
          <w:sz w:val="24"/>
          <w:szCs w:val="24"/>
        </w:rPr>
        <w:t>Incorporación al registroy contenido</w:t>
      </w:r>
    </w:p>
    <w:p w:rsidR="00B6455E" w:rsidRPr="007A38A3" w:rsidRDefault="00B6455E" w:rsidP="00B6455E">
      <w:pPr>
        <w:spacing w:after="341"/>
        <w:ind w:left="0" w:right="493" w:firstLine="0"/>
        <w:rPr>
          <w:rFonts w:ascii="Times New Roman" w:hAnsi="Times New Roman" w:cs="Times New Roman"/>
          <w:b/>
          <w:sz w:val="24"/>
          <w:szCs w:val="24"/>
        </w:rPr>
      </w:pPr>
    </w:p>
    <w:p w:rsidR="007803D8" w:rsidRPr="007A38A3" w:rsidRDefault="00B6455E" w:rsidP="00B6455E">
      <w:pPr>
        <w:spacing w:after="341"/>
        <w:ind w:left="0" w:right="493" w:firstLine="0"/>
        <w:rPr>
          <w:rFonts w:ascii="Times New Roman" w:hAnsi="Times New Roman" w:cs="Times New Roman"/>
          <w:sz w:val="24"/>
          <w:szCs w:val="24"/>
        </w:rPr>
      </w:pPr>
      <w:r w:rsidRPr="007A38A3">
        <w:rPr>
          <w:rFonts w:ascii="Times New Roman" w:hAnsi="Times New Roman" w:cs="Times New Roman"/>
          <w:b/>
          <w:sz w:val="24"/>
          <w:szCs w:val="24"/>
        </w:rPr>
        <w:t>Artículo 14:</w:t>
      </w:r>
      <w:r w:rsidR="00F434D1" w:rsidRPr="007A38A3">
        <w:rPr>
          <w:rFonts w:ascii="Times New Roman" w:hAnsi="Times New Roman" w:cs="Times New Roman"/>
          <w:sz w:val="24"/>
          <w:szCs w:val="24"/>
        </w:rPr>
        <w:t>. El registro de donativos deberá contener una individualización de los donativos oficiales y protocolares que reciban los sujetos pasivos del</w:t>
      </w:r>
      <w:r w:rsidRPr="007A38A3">
        <w:rPr>
          <w:rFonts w:ascii="Times New Roman" w:hAnsi="Times New Roman" w:cs="Times New Roman"/>
          <w:sz w:val="24"/>
          <w:szCs w:val="24"/>
        </w:rPr>
        <w:t>aMunicipalidad</w:t>
      </w:r>
      <w:r w:rsidR="00F434D1" w:rsidRPr="007A38A3">
        <w:rPr>
          <w:rFonts w:ascii="Times New Roman" w:hAnsi="Times New Roman" w:cs="Times New Roman"/>
          <w:sz w:val="24"/>
          <w:szCs w:val="24"/>
        </w:rPr>
        <w:t xml:space="preserve">, en el ejercicio de sus funciones, y contendrá, al menos, la siguiente información: </w:t>
      </w:r>
    </w:p>
    <w:p w:rsidR="007803D8" w:rsidRPr="007A38A3" w:rsidRDefault="00F434D1">
      <w:pPr>
        <w:numPr>
          <w:ilvl w:val="0"/>
          <w:numId w:val="9"/>
        </w:numPr>
        <w:spacing w:after="340"/>
        <w:ind w:left="700" w:right="493" w:hanging="350"/>
        <w:rPr>
          <w:rFonts w:ascii="Times New Roman" w:hAnsi="Times New Roman" w:cs="Times New Roman"/>
          <w:sz w:val="24"/>
          <w:szCs w:val="24"/>
        </w:rPr>
      </w:pPr>
      <w:r w:rsidRPr="007A38A3">
        <w:rPr>
          <w:rFonts w:ascii="Times New Roman" w:hAnsi="Times New Roman" w:cs="Times New Roman"/>
          <w:sz w:val="24"/>
          <w:szCs w:val="24"/>
        </w:rPr>
        <w:t xml:space="preserve">Una singularización del donativo.  </w:t>
      </w:r>
    </w:p>
    <w:p w:rsidR="007803D8" w:rsidRPr="007A38A3" w:rsidRDefault="00F434D1">
      <w:pPr>
        <w:numPr>
          <w:ilvl w:val="0"/>
          <w:numId w:val="9"/>
        </w:numPr>
        <w:ind w:left="700" w:right="493" w:hanging="350"/>
        <w:rPr>
          <w:rFonts w:ascii="Times New Roman" w:hAnsi="Times New Roman" w:cs="Times New Roman"/>
          <w:sz w:val="24"/>
          <w:szCs w:val="24"/>
        </w:rPr>
      </w:pPr>
      <w:r w:rsidRPr="007A38A3">
        <w:rPr>
          <w:rFonts w:ascii="Times New Roman" w:hAnsi="Times New Roman" w:cs="Times New Roman"/>
          <w:sz w:val="24"/>
          <w:szCs w:val="24"/>
        </w:rPr>
        <w:t xml:space="preserve">La fecha y ocasión de su recepción; </w:t>
      </w:r>
    </w:p>
    <w:p w:rsidR="007803D8" w:rsidRPr="007A38A3" w:rsidRDefault="00F434D1">
      <w:pPr>
        <w:numPr>
          <w:ilvl w:val="0"/>
          <w:numId w:val="9"/>
        </w:numPr>
        <w:spacing w:after="226"/>
        <w:ind w:left="700" w:right="493" w:hanging="350"/>
        <w:rPr>
          <w:rFonts w:ascii="Times New Roman" w:hAnsi="Times New Roman" w:cs="Times New Roman"/>
          <w:sz w:val="24"/>
          <w:szCs w:val="24"/>
        </w:rPr>
      </w:pPr>
      <w:r w:rsidRPr="007A38A3">
        <w:rPr>
          <w:rFonts w:ascii="Times New Roman" w:hAnsi="Times New Roman" w:cs="Times New Roman"/>
          <w:sz w:val="24"/>
          <w:szCs w:val="24"/>
        </w:rPr>
        <w:t xml:space="preserve">Individualización de la persona, organización o entidad de la cual procede el donativo. En el caso de personas naturales, la individualización se realizará mediante su nombre completo y número de cédula nacional de identidad o pasaporte en el caso de extranjeros sin número de cédula chilena.  Tratándose  de personas jurídicas, la individualización se realizará mediante su nombre o razón social, y su nombre de fantasía si lo tuviere. </w:t>
      </w:r>
    </w:p>
    <w:p w:rsidR="00B6455E" w:rsidRPr="007A38A3" w:rsidRDefault="00F434D1">
      <w:pPr>
        <w:pStyle w:val="Ttulo1"/>
        <w:ind w:right="506"/>
        <w:rPr>
          <w:rFonts w:ascii="Times New Roman" w:hAnsi="Times New Roman" w:cs="Times New Roman"/>
          <w:sz w:val="24"/>
          <w:szCs w:val="24"/>
        </w:rPr>
      </w:pPr>
      <w:r w:rsidRPr="007A38A3">
        <w:rPr>
          <w:rFonts w:ascii="Times New Roman" w:hAnsi="Times New Roman" w:cs="Times New Roman"/>
          <w:sz w:val="24"/>
          <w:szCs w:val="24"/>
        </w:rPr>
        <w:t xml:space="preserve">Párrafo 2° </w:t>
      </w:r>
    </w:p>
    <w:p w:rsidR="007803D8" w:rsidRPr="007A38A3" w:rsidRDefault="00F434D1">
      <w:pPr>
        <w:pStyle w:val="Ttulo1"/>
        <w:ind w:right="506"/>
        <w:rPr>
          <w:rFonts w:ascii="Times New Roman" w:hAnsi="Times New Roman" w:cs="Times New Roman"/>
          <w:sz w:val="24"/>
          <w:szCs w:val="24"/>
        </w:rPr>
      </w:pPr>
      <w:r w:rsidRPr="007A38A3">
        <w:rPr>
          <w:rFonts w:ascii="Times New Roman" w:hAnsi="Times New Roman" w:cs="Times New Roman"/>
          <w:sz w:val="24"/>
          <w:szCs w:val="24"/>
        </w:rPr>
        <w:t xml:space="preserve">Del registro de lobbistas y gestores de intereses particulares </w:t>
      </w:r>
    </w:p>
    <w:p w:rsidR="00B6455E" w:rsidRPr="007A38A3" w:rsidRDefault="00B6455E" w:rsidP="00B6455E">
      <w:pPr>
        <w:spacing w:after="342"/>
        <w:ind w:left="-5" w:right="493"/>
        <w:jc w:val="center"/>
        <w:rPr>
          <w:rFonts w:ascii="Times New Roman" w:hAnsi="Times New Roman" w:cs="Times New Roman"/>
          <w:b/>
          <w:sz w:val="24"/>
          <w:szCs w:val="24"/>
        </w:rPr>
      </w:pPr>
      <w:r w:rsidRPr="007A38A3">
        <w:rPr>
          <w:rFonts w:ascii="Times New Roman" w:hAnsi="Times New Roman" w:cs="Times New Roman"/>
          <w:b/>
          <w:sz w:val="24"/>
          <w:szCs w:val="24"/>
        </w:rPr>
        <w:t>&amp;  Incorporación al registro</w:t>
      </w:r>
    </w:p>
    <w:p w:rsidR="007803D8" w:rsidRPr="007A38A3" w:rsidRDefault="00F434D1">
      <w:pPr>
        <w:spacing w:after="342"/>
        <w:ind w:left="-5" w:right="493"/>
        <w:rPr>
          <w:rFonts w:ascii="Times New Roman" w:hAnsi="Times New Roman" w:cs="Times New Roman"/>
          <w:sz w:val="24"/>
          <w:szCs w:val="24"/>
        </w:rPr>
      </w:pPr>
      <w:r w:rsidRPr="007A38A3">
        <w:rPr>
          <w:rFonts w:ascii="Times New Roman" w:hAnsi="Times New Roman" w:cs="Times New Roman"/>
          <w:b/>
          <w:sz w:val="24"/>
          <w:szCs w:val="24"/>
        </w:rPr>
        <w:t>Artículo 15</w:t>
      </w:r>
      <w:r w:rsidR="00B6455E" w:rsidRPr="007A38A3">
        <w:rPr>
          <w:rFonts w:ascii="Times New Roman" w:hAnsi="Times New Roman" w:cs="Times New Roman"/>
          <w:b/>
          <w:sz w:val="24"/>
          <w:szCs w:val="24"/>
        </w:rPr>
        <w:t>:</w:t>
      </w:r>
      <w:r w:rsidR="00B6455E" w:rsidRPr="007A38A3">
        <w:rPr>
          <w:rFonts w:ascii="Times New Roman" w:hAnsi="Times New Roman" w:cs="Times New Roman"/>
          <w:sz w:val="24"/>
          <w:szCs w:val="24"/>
        </w:rPr>
        <w:t>La  Municipalidad</w:t>
      </w:r>
      <w:r w:rsidRPr="007A38A3">
        <w:rPr>
          <w:rFonts w:ascii="Times New Roman" w:hAnsi="Times New Roman" w:cs="Times New Roman"/>
          <w:sz w:val="24"/>
          <w:szCs w:val="24"/>
        </w:rPr>
        <w:t xml:space="preserve"> mantendrá un registro público de lobbistas y gestores de intereses particulares que ejerzan actividades regidas por la Ley de Lobby an</w:t>
      </w:r>
      <w:r w:rsidR="00B6455E" w:rsidRPr="007A38A3">
        <w:rPr>
          <w:rFonts w:ascii="Times New Roman" w:hAnsi="Times New Roman" w:cs="Times New Roman"/>
          <w:sz w:val="24"/>
          <w:szCs w:val="24"/>
        </w:rPr>
        <w:t>te los sujetos pasivos de la  Municipalidad</w:t>
      </w:r>
      <w:r w:rsidRPr="007A38A3">
        <w:rPr>
          <w:rFonts w:ascii="Times New Roman" w:hAnsi="Times New Roman" w:cs="Times New Roman"/>
          <w:sz w:val="24"/>
          <w:szCs w:val="24"/>
        </w:rPr>
        <w:t xml:space="preserve">. </w:t>
      </w:r>
    </w:p>
    <w:p w:rsidR="007803D8" w:rsidRPr="007A38A3" w:rsidRDefault="00F434D1">
      <w:pPr>
        <w:spacing w:after="343"/>
        <w:ind w:left="-5" w:right="493"/>
        <w:rPr>
          <w:rFonts w:ascii="Times New Roman" w:hAnsi="Times New Roman" w:cs="Times New Roman"/>
          <w:sz w:val="24"/>
          <w:szCs w:val="24"/>
        </w:rPr>
      </w:pPr>
      <w:r w:rsidRPr="007A38A3">
        <w:rPr>
          <w:rFonts w:ascii="Times New Roman" w:hAnsi="Times New Roman" w:cs="Times New Roman"/>
          <w:sz w:val="24"/>
          <w:szCs w:val="24"/>
        </w:rPr>
        <w:lastRenderedPageBreak/>
        <w:t>Este registro contendrá la individualización de las personas que hayan sostenido audiencias o reuniones con los sujetos pasivos. Tales personas serán incorporadas de manera automática en el aludido registro a partir de los datos que aquellas consignen en las solicitudes de audiencia o reunión. También podrán inscribirse en el registro, de forma previa y voluntaria, quienes realicen lobby o gestión de intereses particulares. Para tal efecto, el interesado deberá completar un formulario que se ingresará mediante formato electrónico en el Sitio de Transparencia Activa o en soporte papel ingresado a través de la oficina de partes del</w:t>
      </w:r>
      <w:r w:rsidR="00211CC7" w:rsidRPr="007A38A3">
        <w:rPr>
          <w:rFonts w:ascii="Times New Roman" w:hAnsi="Times New Roman" w:cs="Times New Roman"/>
          <w:sz w:val="24"/>
          <w:szCs w:val="24"/>
        </w:rPr>
        <w:t>aMunicipalidad</w:t>
      </w:r>
      <w:r w:rsidRPr="007A38A3">
        <w:rPr>
          <w:rFonts w:ascii="Times New Roman" w:hAnsi="Times New Roman" w:cs="Times New Roman"/>
          <w:sz w:val="24"/>
          <w:szCs w:val="24"/>
        </w:rPr>
        <w:t xml:space="preserve">. </w:t>
      </w:r>
    </w:p>
    <w:p w:rsidR="007803D8" w:rsidRPr="007A38A3" w:rsidRDefault="00F434D1">
      <w:pPr>
        <w:spacing w:after="226"/>
        <w:ind w:left="-5" w:right="493"/>
        <w:rPr>
          <w:rFonts w:ascii="Times New Roman" w:hAnsi="Times New Roman" w:cs="Times New Roman"/>
          <w:sz w:val="24"/>
          <w:szCs w:val="24"/>
        </w:rPr>
      </w:pPr>
      <w:r w:rsidRPr="007A38A3">
        <w:rPr>
          <w:rFonts w:ascii="Times New Roman" w:hAnsi="Times New Roman" w:cs="Times New Roman"/>
          <w:sz w:val="24"/>
          <w:szCs w:val="24"/>
        </w:rPr>
        <w:t xml:space="preserve">Será responsabilidad del sujeto activo mantener actualizada la información relativa a su registro voluntario previo, así como también la veracidad e integridad de la información que éste contenga. </w:t>
      </w:r>
    </w:p>
    <w:p w:rsidR="00211CC7" w:rsidRPr="007A38A3" w:rsidRDefault="00F434D1">
      <w:pPr>
        <w:ind w:left="-5" w:right="493"/>
        <w:rPr>
          <w:rFonts w:ascii="Times New Roman" w:hAnsi="Times New Roman" w:cs="Times New Roman"/>
          <w:sz w:val="24"/>
          <w:szCs w:val="24"/>
        </w:rPr>
      </w:pPr>
      <w:r w:rsidRPr="007A38A3">
        <w:rPr>
          <w:rFonts w:ascii="Times New Roman" w:hAnsi="Times New Roman" w:cs="Times New Roman"/>
          <w:sz w:val="24"/>
          <w:szCs w:val="24"/>
        </w:rPr>
        <w:t xml:space="preserve">La inscripción previa y voluntaria en el registro se practicará una vez satisfechas las exigencias de información que fueren procedentes de conformidad a la Ley de Lobby. </w:t>
      </w:r>
    </w:p>
    <w:p w:rsidR="007803D8" w:rsidRPr="007A38A3" w:rsidRDefault="00F434D1">
      <w:pPr>
        <w:ind w:left="-5" w:right="493"/>
        <w:rPr>
          <w:rFonts w:ascii="Times New Roman" w:hAnsi="Times New Roman" w:cs="Times New Roman"/>
          <w:sz w:val="24"/>
          <w:szCs w:val="24"/>
        </w:rPr>
      </w:pPr>
      <w:r w:rsidRPr="007A38A3">
        <w:rPr>
          <w:rFonts w:ascii="Times New Roman" w:hAnsi="Times New Roman" w:cs="Times New Roman"/>
          <w:sz w:val="24"/>
          <w:szCs w:val="24"/>
        </w:rPr>
        <w:t xml:space="preserve">Para tal efecto, la </w:t>
      </w:r>
      <w:r w:rsidR="00211CC7" w:rsidRPr="007A38A3">
        <w:rPr>
          <w:rFonts w:ascii="Times New Roman" w:hAnsi="Times New Roman" w:cs="Times New Roman"/>
          <w:b/>
          <w:sz w:val="24"/>
          <w:szCs w:val="24"/>
        </w:rPr>
        <w:t>OTM</w:t>
      </w:r>
      <w:r w:rsidRPr="007A38A3">
        <w:rPr>
          <w:rFonts w:ascii="Times New Roman" w:hAnsi="Times New Roman" w:cs="Times New Roman"/>
          <w:sz w:val="24"/>
          <w:szCs w:val="24"/>
        </w:rPr>
        <w:t xml:space="preserve">, podrá requerir información aclaratoria o complementaria respecto de los antecedentes proporcionados, aplicando el procedimiento y plazos previstos en el artículo 12 del presente Reglamento.  </w:t>
      </w:r>
    </w:p>
    <w:p w:rsidR="007803D8" w:rsidRPr="007A38A3" w:rsidRDefault="00F434D1">
      <w:pPr>
        <w:ind w:left="-5" w:right="493"/>
        <w:rPr>
          <w:rFonts w:ascii="Times New Roman" w:hAnsi="Times New Roman" w:cs="Times New Roman"/>
          <w:sz w:val="24"/>
          <w:szCs w:val="24"/>
        </w:rPr>
      </w:pPr>
      <w:r w:rsidRPr="007A38A3">
        <w:rPr>
          <w:rFonts w:ascii="Times New Roman" w:hAnsi="Times New Roman" w:cs="Times New Roman"/>
          <w:sz w:val="24"/>
          <w:szCs w:val="24"/>
        </w:rPr>
        <w:t xml:space="preserve">Una vez recibida en forma satisfactoria la información aclaratoria o complementaria requerida, se practicará la inscripción. </w:t>
      </w:r>
      <w:r w:rsidR="00211CC7" w:rsidRPr="007A38A3">
        <w:rPr>
          <w:rFonts w:ascii="Times New Roman" w:hAnsi="Times New Roman" w:cs="Times New Roman"/>
          <w:sz w:val="24"/>
          <w:szCs w:val="24"/>
        </w:rPr>
        <w:t xml:space="preserve">La  Municipalidad, a través de la </w:t>
      </w:r>
      <w:r w:rsidR="00211CC7" w:rsidRPr="007A38A3">
        <w:rPr>
          <w:rFonts w:ascii="Times New Roman" w:hAnsi="Times New Roman" w:cs="Times New Roman"/>
          <w:b/>
          <w:sz w:val="24"/>
          <w:szCs w:val="24"/>
        </w:rPr>
        <w:t xml:space="preserve">OTM </w:t>
      </w:r>
      <w:r w:rsidRPr="007A38A3">
        <w:rPr>
          <w:rFonts w:ascii="Times New Roman" w:hAnsi="Times New Roman" w:cs="Times New Roman"/>
          <w:sz w:val="24"/>
          <w:szCs w:val="24"/>
        </w:rPr>
        <w:t xml:space="preserve"> notificará lo resuelto mediante carta certificada dirigida a la dirección que hubiere informado el solicitante o por comunicación dirigida al correo electrónico que el mismo hubiere indicado para estos efectos. </w:t>
      </w:r>
    </w:p>
    <w:p w:rsidR="00211CC7" w:rsidRPr="007A38A3" w:rsidRDefault="00211CC7">
      <w:pPr>
        <w:ind w:left="-5" w:right="493"/>
        <w:rPr>
          <w:rFonts w:ascii="Times New Roman" w:hAnsi="Times New Roman" w:cs="Times New Roman"/>
          <w:sz w:val="24"/>
          <w:szCs w:val="24"/>
        </w:rPr>
      </w:pPr>
    </w:p>
    <w:p w:rsidR="00211CC7" w:rsidRPr="007A38A3" w:rsidRDefault="00211CC7" w:rsidP="00211CC7">
      <w:pPr>
        <w:ind w:left="-5" w:right="493"/>
        <w:jc w:val="center"/>
        <w:rPr>
          <w:rFonts w:ascii="Times New Roman" w:hAnsi="Times New Roman" w:cs="Times New Roman"/>
          <w:sz w:val="24"/>
          <w:szCs w:val="24"/>
        </w:rPr>
      </w:pPr>
      <w:r w:rsidRPr="007A38A3">
        <w:rPr>
          <w:rFonts w:ascii="Times New Roman" w:hAnsi="Times New Roman" w:cs="Times New Roman"/>
          <w:b/>
          <w:sz w:val="24"/>
          <w:szCs w:val="24"/>
        </w:rPr>
        <w:t>&amp;  Contenido</w:t>
      </w:r>
    </w:p>
    <w:p w:rsidR="00211CC7" w:rsidRPr="007A38A3" w:rsidRDefault="00211CC7">
      <w:pPr>
        <w:ind w:left="-5" w:right="493"/>
        <w:rPr>
          <w:rFonts w:ascii="Times New Roman" w:hAnsi="Times New Roman" w:cs="Times New Roman"/>
          <w:b/>
          <w:sz w:val="24"/>
          <w:szCs w:val="24"/>
        </w:rPr>
      </w:pPr>
    </w:p>
    <w:p w:rsidR="007803D8" w:rsidRPr="007A38A3" w:rsidRDefault="00211CC7">
      <w:pPr>
        <w:ind w:left="-5" w:right="493"/>
        <w:rPr>
          <w:rFonts w:ascii="Times New Roman" w:hAnsi="Times New Roman" w:cs="Times New Roman"/>
          <w:sz w:val="24"/>
          <w:szCs w:val="24"/>
        </w:rPr>
      </w:pPr>
      <w:r w:rsidRPr="007A38A3">
        <w:rPr>
          <w:rFonts w:ascii="Times New Roman" w:hAnsi="Times New Roman" w:cs="Times New Roman"/>
          <w:b/>
          <w:sz w:val="24"/>
          <w:szCs w:val="24"/>
        </w:rPr>
        <w:t xml:space="preserve">Artículo 16: </w:t>
      </w:r>
      <w:r w:rsidR="00F434D1" w:rsidRPr="007A38A3">
        <w:rPr>
          <w:rFonts w:ascii="Times New Roman" w:hAnsi="Times New Roman" w:cs="Times New Roman"/>
          <w:sz w:val="24"/>
          <w:szCs w:val="24"/>
        </w:rPr>
        <w:t xml:space="preserve">En el registro de que trata este párrafo, se individualizarán los sujetos activos, consignando la siguiente información: </w:t>
      </w:r>
    </w:p>
    <w:p w:rsidR="007803D8" w:rsidRPr="007A38A3" w:rsidRDefault="00F434D1">
      <w:pPr>
        <w:numPr>
          <w:ilvl w:val="0"/>
          <w:numId w:val="10"/>
        </w:numPr>
        <w:spacing w:after="0"/>
        <w:ind w:left="700" w:right="493" w:hanging="350"/>
        <w:rPr>
          <w:rFonts w:ascii="Times New Roman" w:hAnsi="Times New Roman" w:cs="Times New Roman"/>
          <w:sz w:val="24"/>
          <w:szCs w:val="24"/>
        </w:rPr>
      </w:pPr>
      <w:r w:rsidRPr="007A38A3">
        <w:rPr>
          <w:rFonts w:ascii="Times New Roman" w:hAnsi="Times New Roman" w:cs="Times New Roman"/>
          <w:sz w:val="24"/>
          <w:szCs w:val="24"/>
        </w:rPr>
        <w:t xml:space="preserve">Tratándose de personas naturales: nombre completo y número de cédula nacional de identidad, o número de pasaporte en el caso de extranjeros que no cuenten con cédula chilena. </w:t>
      </w:r>
    </w:p>
    <w:p w:rsidR="007803D8" w:rsidRPr="007A38A3" w:rsidRDefault="007803D8">
      <w:pPr>
        <w:spacing w:after="0" w:line="259" w:lineRule="auto"/>
        <w:ind w:left="701" w:firstLine="0"/>
        <w:jc w:val="left"/>
        <w:rPr>
          <w:rFonts w:ascii="Times New Roman" w:hAnsi="Times New Roman" w:cs="Times New Roman"/>
          <w:sz w:val="24"/>
          <w:szCs w:val="24"/>
        </w:rPr>
      </w:pPr>
    </w:p>
    <w:p w:rsidR="007803D8" w:rsidRPr="007A38A3" w:rsidRDefault="00F434D1">
      <w:pPr>
        <w:numPr>
          <w:ilvl w:val="0"/>
          <w:numId w:val="10"/>
        </w:numPr>
        <w:spacing w:after="0"/>
        <w:ind w:left="700" w:right="493" w:hanging="350"/>
        <w:rPr>
          <w:rFonts w:ascii="Times New Roman" w:hAnsi="Times New Roman" w:cs="Times New Roman"/>
          <w:sz w:val="24"/>
          <w:szCs w:val="24"/>
        </w:rPr>
      </w:pPr>
      <w:r w:rsidRPr="007A38A3">
        <w:rPr>
          <w:rFonts w:ascii="Times New Roman" w:hAnsi="Times New Roman" w:cs="Times New Roman"/>
          <w:sz w:val="24"/>
          <w:szCs w:val="24"/>
        </w:rPr>
        <w:t>Tratándose de personas jurídicas: nombre o razón social, y nombre de fantasía si lo tuviere;  su RUT; y nombre de su representante legal.</w:t>
      </w:r>
    </w:p>
    <w:p w:rsidR="007803D8" w:rsidRPr="007A38A3" w:rsidRDefault="007803D8">
      <w:pPr>
        <w:spacing w:after="18" w:line="259" w:lineRule="auto"/>
        <w:ind w:left="701" w:firstLine="0"/>
        <w:jc w:val="left"/>
        <w:rPr>
          <w:rFonts w:ascii="Times New Roman" w:hAnsi="Times New Roman" w:cs="Times New Roman"/>
          <w:sz w:val="24"/>
          <w:szCs w:val="24"/>
        </w:rPr>
      </w:pPr>
    </w:p>
    <w:p w:rsidR="007803D8" w:rsidRPr="007A38A3" w:rsidRDefault="00F434D1">
      <w:pPr>
        <w:numPr>
          <w:ilvl w:val="0"/>
          <w:numId w:val="10"/>
        </w:numPr>
        <w:ind w:left="700" w:right="493" w:hanging="350"/>
        <w:rPr>
          <w:rFonts w:ascii="Times New Roman" w:hAnsi="Times New Roman" w:cs="Times New Roman"/>
          <w:sz w:val="24"/>
          <w:szCs w:val="24"/>
        </w:rPr>
      </w:pPr>
      <w:r w:rsidRPr="007A38A3">
        <w:rPr>
          <w:rFonts w:ascii="Times New Roman" w:hAnsi="Times New Roman" w:cs="Times New Roman"/>
          <w:sz w:val="24"/>
          <w:szCs w:val="24"/>
        </w:rPr>
        <w:t xml:space="preserve">En el caso de entidades sin personalidad jurídica: su nombre; RUT si lo tuviere;  e individualización de representantes que presentan la solicitud. </w:t>
      </w:r>
    </w:p>
    <w:p w:rsidR="00211CC7" w:rsidRPr="007A38A3" w:rsidRDefault="00211CC7" w:rsidP="00211CC7">
      <w:pPr>
        <w:ind w:right="493"/>
        <w:jc w:val="center"/>
        <w:rPr>
          <w:rFonts w:ascii="Times New Roman" w:hAnsi="Times New Roman" w:cs="Times New Roman"/>
          <w:sz w:val="24"/>
          <w:szCs w:val="24"/>
        </w:rPr>
      </w:pPr>
      <w:r w:rsidRPr="007A38A3">
        <w:rPr>
          <w:rFonts w:ascii="Times New Roman" w:hAnsi="Times New Roman" w:cs="Times New Roman"/>
          <w:b/>
          <w:sz w:val="24"/>
          <w:szCs w:val="24"/>
        </w:rPr>
        <w:t>&amp;  Actualización de antecedentes</w:t>
      </w:r>
    </w:p>
    <w:p w:rsidR="007803D8" w:rsidRPr="007A38A3" w:rsidRDefault="00F434D1">
      <w:pPr>
        <w:ind w:left="-5" w:right="493"/>
        <w:rPr>
          <w:rFonts w:ascii="Times New Roman" w:hAnsi="Times New Roman" w:cs="Times New Roman"/>
          <w:sz w:val="24"/>
          <w:szCs w:val="24"/>
        </w:rPr>
      </w:pPr>
      <w:r w:rsidRPr="007A38A3">
        <w:rPr>
          <w:rFonts w:ascii="Times New Roman" w:hAnsi="Times New Roman" w:cs="Times New Roman"/>
          <w:b/>
          <w:sz w:val="24"/>
          <w:szCs w:val="24"/>
        </w:rPr>
        <w:t>Artículo 17</w:t>
      </w:r>
      <w:r w:rsidR="00211CC7" w:rsidRPr="007A38A3">
        <w:rPr>
          <w:rFonts w:ascii="Times New Roman" w:hAnsi="Times New Roman" w:cs="Times New Roman"/>
          <w:b/>
          <w:sz w:val="24"/>
          <w:szCs w:val="24"/>
        </w:rPr>
        <w:t>:</w:t>
      </w:r>
      <w:r w:rsidRPr="007A38A3">
        <w:rPr>
          <w:rFonts w:ascii="Times New Roman" w:hAnsi="Times New Roman" w:cs="Times New Roman"/>
          <w:sz w:val="24"/>
          <w:szCs w:val="24"/>
        </w:rPr>
        <w:t xml:space="preserve"> La inscripción en el registro a que se refiere este párrafo no está sujeta a caducidad, pero la persona inscrita deberá actualizar sus antecedentes cada vez que ocurra un hecho relevante que los modifique. Sin perjuicio de ello, l</w:t>
      </w:r>
      <w:r w:rsidR="00211CC7" w:rsidRPr="007A38A3">
        <w:rPr>
          <w:rFonts w:ascii="Times New Roman" w:hAnsi="Times New Roman" w:cs="Times New Roman"/>
          <w:sz w:val="24"/>
          <w:szCs w:val="24"/>
        </w:rPr>
        <w:t xml:space="preserve">a Municipalidad </w:t>
      </w:r>
      <w:r w:rsidRPr="007A38A3">
        <w:rPr>
          <w:rFonts w:ascii="Times New Roman" w:hAnsi="Times New Roman" w:cs="Times New Roman"/>
          <w:sz w:val="24"/>
          <w:szCs w:val="24"/>
        </w:rPr>
        <w:lastRenderedPageBreak/>
        <w:t xml:space="preserve">podrá adoptar de oficio las medidas necesarias para su actualización, incluyendo la eliminación del registro cuando conste el fallecimiento de la persona natural o la cancelación, disolución o término, por cualquier motivo, de la persona jurídica inscrita. </w:t>
      </w:r>
    </w:p>
    <w:p w:rsidR="00211CC7" w:rsidRPr="007A38A3" w:rsidRDefault="00211CC7">
      <w:pPr>
        <w:ind w:left="-5" w:right="493"/>
        <w:rPr>
          <w:rFonts w:ascii="Times New Roman" w:hAnsi="Times New Roman" w:cs="Times New Roman"/>
          <w:sz w:val="24"/>
          <w:szCs w:val="24"/>
        </w:rPr>
      </w:pPr>
    </w:p>
    <w:p w:rsidR="00D129B1" w:rsidRPr="007A38A3" w:rsidRDefault="00D129B1" w:rsidP="00D129B1">
      <w:pPr>
        <w:ind w:left="-5" w:right="493"/>
        <w:jc w:val="center"/>
        <w:rPr>
          <w:rFonts w:ascii="Times New Roman" w:hAnsi="Times New Roman" w:cs="Times New Roman"/>
          <w:sz w:val="24"/>
          <w:szCs w:val="24"/>
        </w:rPr>
      </w:pPr>
      <w:r w:rsidRPr="007A38A3">
        <w:rPr>
          <w:rFonts w:ascii="Times New Roman" w:hAnsi="Times New Roman" w:cs="Times New Roman"/>
          <w:b/>
          <w:sz w:val="24"/>
          <w:szCs w:val="24"/>
        </w:rPr>
        <w:t>&amp;  Obligacionesde los sujetos activos</w:t>
      </w:r>
    </w:p>
    <w:p w:rsidR="007803D8" w:rsidRPr="007A38A3" w:rsidRDefault="00F434D1">
      <w:pPr>
        <w:ind w:left="-5" w:right="493"/>
        <w:rPr>
          <w:rFonts w:ascii="Times New Roman" w:hAnsi="Times New Roman" w:cs="Times New Roman"/>
          <w:sz w:val="24"/>
          <w:szCs w:val="24"/>
        </w:rPr>
      </w:pPr>
      <w:r w:rsidRPr="007A38A3">
        <w:rPr>
          <w:rFonts w:ascii="Times New Roman" w:hAnsi="Times New Roman" w:cs="Times New Roman"/>
          <w:b/>
          <w:sz w:val="24"/>
          <w:szCs w:val="24"/>
        </w:rPr>
        <w:t>Artículo 18</w:t>
      </w:r>
      <w:r w:rsidR="00D129B1" w:rsidRPr="007A38A3">
        <w:rPr>
          <w:rFonts w:ascii="Times New Roman" w:hAnsi="Times New Roman" w:cs="Times New Roman"/>
          <w:b/>
          <w:sz w:val="24"/>
          <w:szCs w:val="24"/>
        </w:rPr>
        <w:t>:</w:t>
      </w:r>
      <w:r w:rsidRPr="007A38A3">
        <w:rPr>
          <w:rFonts w:ascii="Times New Roman" w:hAnsi="Times New Roman" w:cs="Times New Roman"/>
          <w:sz w:val="24"/>
          <w:szCs w:val="24"/>
        </w:rPr>
        <w:t xml:space="preserve"> De conformidad con el artículo 12 de la Ley de Lobby y lo preceptuado en este Reglamento, los sujetos activos, están sometidos a las siguientes obligaciones: </w:t>
      </w:r>
    </w:p>
    <w:p w:rsidR="007803D8" w:rsidRPr="007A38A3" w:rsidRDefault="00F434D1">
      <w:pPr>
        <w:numPr>
          <w:ilvl w:val="0"/>
          <w:numId w:val="11"/>
        </w:numPr>
        <w:spacing w:after="0"/>
        <w:ind w:left="700" w:right="493" w:hanging="350"/>
        <w:rPr>
          <w:rFonts w:ascii="Times New Roman" w:hAnsi="Times New Roman" w:cs="Times New Roman"/>
          <w:sz w:val="24"/>
          <w:szCs w:val="24"/>
        </w:rPr>
      </w:pPr>
      <w:r w:rsidRPr="007A38A3">
        <w:rPr>
          <w:rFonts w:ascii="Times New Roman" w:hAnsi="Times New Roman" w:cs="Times New Roman"/>
          <w:sz w:val="24"/>
          <w:szCs w:val="24"/>
        </w:rPr>
        <w:t>Proporcionar de manera oportuna y veraz a los sujetos pasivos y a la</w:t>
      </w:r>
      <w:r w:rsidR="00D129B1" w:rsidRPr="007A38A3">
        <w:rPr>
          <w:rFonts w:ascii="Times New Roman" w:hAnsi="Times New Roman" w:cs="Times New Roman"/>
          <w:b/>
          <w:sz w:val="24"/>
          <w:szCs w:val="24"/>
        </w:rPr>
        <w:t>OTM</w:t>
      </w:r>
      <w:r w:rsidRPr="007A38A3">
        <w:rPr>
          <w:rFonts w:ascii="Times New Roman" w:hAnsi="Times New Roman" w:cs="Times New Roman"/>
          <w:sz w:val="24"/>
          <w:szCs w:val="24"/>
        </w:rPr>
        <w:t xml:space="preserve">, la información señalada en la Ley de Lobby y en el presente Reglamento, cuando ésta les sea requerida, tanto para solicitar audiencias o reuniones, como para efectos de su publicación. </w:t>
      </w:r>
    </w:p>
    <w:p w:rsidR="007803D8" w:rsidRPr="007A38A3" w:rsidRDefault="00F434D1">
      <w:pPr>
        <w:numPr>
          <w:ilvl w:val="0"/>
          <w:numId w:val="11"/>
        </w:numPr>
        <w:spacing w:after="0"/>
        <w:ind w:left="700" w:right="493" w:hanging="350"/>
        <w:rPr>
          <w:rFonts w:ascii="Times New Roman" w:hAnsi="Times New Roman" w:cs="Times New Roman"/>
          <w:sz w:val="24"/>
          <w:szCs w:val="24"/>
        </w:rPr>
      </w:pPr>
      <w:r w:rsidRPr="007A38A3">
        <w:rPr>
          <w:rFonts w:ascii="Times New Roman" w:hAnsi="Times New Roman" w:cs="Times New Roman"/>
          <w:sz w:val="24"/>
          <w:szCs w:val="24"/>
        </w:rPr>
        <w:t xml:space="preserve">Informar, al sujeto pasivo a quien solicitan la reunión o audiencia, el nombre de las personas a quienes representan, en su caso. </w:t>
      </w:r>
    </w:p>
    <w:p w:rsidR="007803D8" w:rsidRPr="007A38A3" w:rsidRDefault="00F434D1">
      <w:pPr>
        <w:numPr>
          <w:ilvl w:val="0"/>
          <w:numId w:val="11"/>
        </w:numPr>
        <w:spacing w:after="0"/>
        <w:ind w:left="700" w:right="493" w:hanging="350"/>
        <w:rPr>
          <w:rFonts w:ascii="Times New Roman" w:hAnsi="Times New Roman" w:cs="Times New Roman"/>
          <w:sz w:val="24"/>
          <w:szCs w:val="24"/>
        </w:rPr>
      </w:pPr>
      <w:r w:rsidRPr="007A38A3">
        <w:rPr>
          <w:rFonts w:ascii="Times New Roman" w:hAnsi="Times New Roman" w:cs="Times New Roman"/>
          <w:sz w:val="24"/>
          <w:szCs w:val="24"/>
        </w:rPr>
        <w:t xml:space="preserve">Informar, al sujeto pasivo a quien solicitan la reunión o audiencia, si reciben una remuneración por las gestiones que realizan. </w:t>
      </w:r>
    </w:p>
    <w:p w:rsidR="007803D8" w:rsidRPr="007A38A3" w:rsidRDefault="00F434D1">
      <w:pPr>
        <w:numPr>
          <w:ilvl w:val="0"/>
          <w:numId w:val="11"/>
        </w:numPr>
        <w:spacing w:after="0"/>
        <w:ind w:left="700" w:right="493" w:hanging="350"/>
        <w:rPr>
          <w:rFonts w:ascii="Times New Roman" w:hAnsi="Times New Roman" w:cs="Times New Roman"/>
          <w:sz w:val="24"/>
          <w:szCs w:val="24"/>
        </w:rPr>
      </w:pPr>
      <w:r w:rsidRPr="007A38A3">
        <w:rPr>
          <w:rFonts w:ascii="Times New Roman" w:hAnsi="Times New Roman" w:cs="Times New Roman"/>
          <w:sz w:val="24"/>
          <w:szCs w:val="24"/>
        </w:rPr>
        <w:t xml:space="preserve">Proporcionar, en el caso de las personas jurídicas, la información que se les solicite respecto de su estructura y conformación, sin que en caso alguno les sea obligatorio suministrar información confidencial o estratégica. </w:t>
      </w:r>
    </w:p>
    <w:p w:rsidR="007803D8" w:rsidRPr="007A38A3" w:rsidRDefault="00F434D1">
      <w:pPr>
        <w:numPr>
          <w:ilvl w:val="0"/>
          <w:numId w:val="11"/>
        </w:numPr>
        <w:spacing w:after="0"/>
        <w:ind w:left="700" w:right="493" w:hanging="350"/>
        <w:rPr>
          <w:rFonts w:ascii="Times New Roman" w:hAnsi="Times New Roman" w:cs="Times New Roman"/>
          <w:sz w:val="24"/>
          <w:szCs w:val="24"/>
        </w:rPr>
      </w:pPr>
      <w:r w:rsidRPr="007A38A3">
        <w:rPr>
          <w:rFonts w:ascii="Times New Roman" w:hAnsi="Times New Roman" w:cs="Times New Roman"/>
          <w:sz w:val="24"/>
          <w:szCs w:val="24"/>
        </w:rPr>
        <w:t>Mantener actualizada la información consignada a su respecto en el Registro de Lobbistas y de Gestores de Intereses Particulares del</w:t>
      </w:r>
      <w:r w:rsidR="00D129B1" w:rsidRPr="007A38A3">
        <w:rPr>
          <w:rFonts w:ascii="Times New Roman" w:hAnsi="Times New Roman" w:cs="Times New Roman"/>
          <w:sz w:val="24"/>
          <w:szCs w:val="24"/>
        </w:rPr>
        <w:t>aMunicipalidad</w:t>
      </w:r>
      <w:r w:rsidRPr="007A38A3">
        <w:rPr>
          <w:rFonts w:ascii="Times New Roman" w:hAnsi="Times New Roman" w:cs="Times New Roman"/>
          <w:sz w:val="24"/>
          <w:szCs w:val="24"/>
        </w:rPr>
        <w:t xml:space="preserve">, siendo de su responsabilidad la veracidad e integridad de la misma.  Al efecto, en el caso de las personas jurídicas deberá comunicarse oportunamente, cualquier medida de autoridad por la que se le cancele o revoque su personalidad jurídica. </w:t>
      </w:r>
    </w:p>
    <w:p w:rsidR="007803D8" w:rsidRPr="007A38A3" w:rsidRDefault="00F434D1">
      <w:pPr>
        <w:numPr>
          <w:ilvl w:val="0"/>
          <w:numId w:val="11"/>
        </w:numPr>
        <w:spacing w:after="0"/>
        <w:ind w:left="700" w:right="493" w:hanging="350"/>
        <w:rPr>
          <w:rFonts w:ascii="Times New Roman" w:hAnsi="Times New Roman" w:cs="Times New Roman"/>
          <w:sz w:val="24"/>
          <w:szCs w:val="24"/>
        </w:rPr>
      </w:pPr>
      <w:r w:rsidRPr="007A38A3">
        <w:rPr>
          <w:rFonts w:ascii="Times New Roman" w:hAnsi="Times New Roman" w:cs="Times New Roman"/>
          <w:sz w:val="24"/>
          <w:szCs w:val="24"/>
        </w:rPr>
        <w:t xml:space="preserve">Informar a sus clientes o representados de las obligaciones a las que están sujetos en virtud de la Ley de Lobby y este Reglamento. </w:t>
      </w:r>
    </w:p>
    <w:p w:rsidR="007803D8" w:rsidRPr="007A38A3" w:rsidRDefault="007803D8">
      <w:pPr>
        <w:spacing w:after="0" w:line="259" w:lineRule="auto"/>
        <w:ind w:left="0" w:firstLine="0"/>
        <w:jc w:val="left"/>
        <w:rPr>
          <w:rFonts w:ascii="Times New Roman" w:hAnsi="Times New Roman" w:cs="Times New Roman"/>
          <w:sz w:val="24"/>
          <w:szCs w:val="24"/>
        </w:rPr>
      </w:pPr>
    </w:p>
    <w:p w:rsidR="00D129B1" w:rsidRPr="007A38A3" w:rsidRDefault="00D129B1">
      <w:pPr>
        <w:spacing w:after="0" w:line="259" w:lineRule="auto"/>
        <w:ind w:left="0" w:firstLine="0"/>
        <w:jc w:val="left"/>
        <w:rPr>
          <w:rFonts w:ascii="Times New Roman" w:hAnsi="Times New Roman" w:cs="Times New Roman"/>
          <w:sz w:val="24"/>
          <w:szCs w:val="24"/>
        </w:rPr>
      </w:pPr>
    </w:p>
    <w:p w:rsidR="007803D8" w:rsidRPr="007A38A3" w:rsidRDefault="007803D8">
      <w:pPr>
        <w:spacing w:after="0" w:line="259" w:lineRule="auto"/>
        <w:ind w:left="0" w:firstLine="0"/>
        <w:jc w:val="left"/>
        <w:rPr>
          <w:rFonts w:ascii="Times New Roman" w:hAnsi="Times New Roman" w:cs="Times New Roman"/>
          <w:sz w:val="24"/>
          <w:szCs w:val="24"/>
        </w:rPr>
      </w:pPr>
    </w:p>
    <w:p w:rsidR="00D129B1" w:rsidRPr="007A38A3" w:rsidRDefault="00D129B1">
      <w:pPr>
        <w:pStyle w:val="Ttulo1"/>
        <w:ind w:right="505"/>
        <w:rPr>
          <w:rFonts w:ascii="Times New Roman" w:hAnsi="Times New Roman" w:cs="Times New Roman"/>
          <w:sz w:val="24"/>
          <w:szCs w:val="24"/>
        </w:rPr>
      </w:pPr>
      <w:r w:rsidRPr="007A38A3">
        <w:rPr>
          <w:rFonts w:ascii="Times New Roman" w:hAnsi="Times New Roman" w:cs="Times New Roman"/>
          <w:sz w:val="24"/>
          <w:szCs w:val="24"/>
        </w:rPr>
        <w:t>Párrafo Tercero</w:t>
      </w:r>
    </w:p>
    <w:p w:rsidR="007803D8" w:rsidRPr="007A38A3" w:rsidRDefault="00F434D1">
      <w:pPr>
        <w:pStyle w:val="Ttulo1"/>
        <w:ind w:right="505"/>
        <w:rPr>
          <w:rFonts w:ascii="Times New Roman" w:hAnsi="Times New Roman" w:cs="Times New Roman"/>
          <w:sz w:val="24"/>
          <w:szCs w:val="24"/>
        </w:rPr>
      </w:pPr>
      <w:r w:rsidRPr="007A38A3">
        <w:rPr>
          <w:rFonts w:ascii="Times New Roman" w:hAnsi="Times New Roman" w:cs="Times New Roman"/>
          <w:sz w:val="24"/>
          <w:szCs w:val="24"/>
        </w:rPr>
        <w:t xml:space="preserve"> Publicación y actualización de los Registros a cargo del Banco  </w:t>
      </w:r>
    </w:p>
    <w:p w:rsidR="00D129B1" w:rsidRPr="007A38A3" w:rsidRDefault="00D129B1" w:rsidP="00D129B1">
      <w:pPr>
        <w:jc w:val="center"/>
        <w:rPr>
          <w:rFonts w:ascii="Times New Roman" w:hAnsi="Times New Roman" w:cs="Times New Roman"/>
          <w:sz w:val="24"/>
          <w:szCs w:val="24"/>
        </w:rPr>
      </w:pPr>
      <w:r w:rsidRPr="007A38A3">
        <w:rPr>
          <w:rFonts w:ascii="Times New Roman" w:hAnsi="Times New Roman" w:cs="Times New Roman"/>
          <w:b/>
          <w:sz w:val="24"/>
          <w:szCs w:val="24"/>
        </w:rPr>
        <w:t>&amp;  Divulgación de los registros</w:t>
      </w:r>
    </w:p>
    <w:p w:rsidR="00D129B1" w:rsidRPr="007A38A3" w:rsidRDefault="00D129B1">
      <w:pPr>
        <w:ind w:left="-5" w:right="493"/>
        <w:rPr>
          <w:rFonts w:ascii="Times New Roman" w:hAnsi="Times New Roman" w:cs="Times New Roman"/>
          <w:b/>
          <w:sz w:val="24"/>
          <w:szCs w:val="24"/>
        </w:rPr>
      </w:pPr>
    </w:p>
    <w:p w:rsidR="007803D8" w:rsidRPr="007A38A3" w:rsidRDefault="00F434D1">
      <w:pPr>
        <w:ind w:left="-5" w:right="493"/>
        <w:rPr>
          <w:rFonts w:ascii="Times New Roman" w:hAnsi="Times New Roman" w:cs="Times New Roman"/>
          <w:sz w:val="24"/>
          <w:szCs w:val="24"/>
        </w:rPr>
      </w:pPr>
      <w:r w:rsidRPr="007A38A3">
        <w:rPr>
          <w:rFonts w:ascii="Times New Roman" w:hAnsi="Times New Roman" w:cs="Times New Roman"/>
          <w:b/>
          <w:sz w:val="24"/>
          <w:szCs w:val="24"/>
        </w:rPr>
        <w:t>Artículo  19</w:t>
      </w:r>
      <w:r w:rsidR="00D129B1" w:rsidRPr="007A38A3">
        <w:rPr>
          <w:rFonts w:ascii="Times New Roman" w:hAnsi="Times New Roman" w:cs="Times New Roman"/>
          <w:b/>
          <w:sz w:val="24"/>
          <w:szCs w:val="24"/>
        </w:rPr>
        <w:t>:</w:t>
      </w:r>
      <w:r w:rsidRPr="007A38A3">
        <w:rPr>
          <w:rFonts w:ascii="Times New Roman" w:hAnsi="Times New Roman" w:cs="Times New Roman"/>
          <w:sz w:val="24"/>
          <w:szCs w:val="24"/>
        </w:rPr>
        <w:t>La información contenida en los registros de que trata este Título III será publicada y actualizada, al menos una vez al mes, a través del Sitio de Transparencia Activa del</w:t>
      </w:r>
      <w:r w:rsidR="00D129B1" w:rsidRPr="007A38A3">
        <w:rPr>
          <w:rFonts w:ascii="Times New Roman" w:hAnsi="Times New Roman" w:cs="Times New Roman"/>
          <w:sz w:val="24"/>
          <w:szCs w:val="24"/>
        </w:rPr>
        <w:t>aMunicipalidad</w:t>
      </w:r>
      <w:r w:rsidRPr="007A38A3">
        <w:rPr>
          <w:rFonts w:ascii="Times New Roman" w:hAnsi="Times New Roman" w:cs="Times New Roman"/>
          <w:sz w:val="24"/>
          <w:szCs w:val="24"/>
        </w:rPr>
        <w:t xml:space="preserve">, en la misma fecha en que se actualiza la información a que se refiere el artículo 7° de la Ley N° 20.285. Todo ello, sin perjuicio de la información que se acuerde enviar al Consejo para la Transparencia de conformidad con lo previsto en la Ley de Lobby.  </w:t>
      </w:r>
    </w:p>
    <w:p w:rsidR="007803D8" w:rsidRPr="007A38A3" w:rsidRDefault="00F434D1">
      <w:pPr>
        <w:ind w:left="-5" w:right="493"/>
        <w:rPr>
          <w:rFonts w:ascii="Times New Roman" w:hAnsi="Times New Roman" w:cs="Times New Roman"/>
          <w:sz w:val="24"/>
          <w:szCs w:val="24"/>
        </w:rPr>
      </w:pPr>
      <w:r w:rsidRPr="007A38A3">
        <w:rPr>
          <w:rFonts w:ascii="Times New Roman" w:hAnsi="Times New Roman" w:cs="Times New Roman"/>
          <w:sz w:val="24"/>
          <w:szCs w:val="24"/>
        </w:rPr>
        <w:t xml:space="preserve">Los registros públicos aludidos se llevarán por medio de sistemas informáticos de fácil y expedito acceso. </w:t>
      </w:r>
    </w:p>
    <w:p w:rsidR="00D129B1" w:rsidRPr="007A38A3" w:rsidRDefault="00D129B1">
      <w:pPr>
        <w:ind w:left="-5" w:right="493"/>
        <w:rPr>
          <w:rFonts w:ascii="Times New Roman" w:hAnsi="Times New Roman" w:cs="Times New Roman"/>
          <w:sz w:val="24"/>
          <w:szCs w:val="24"/>
        </w:rPr>
      </w:pPr>
    </w:p>
    <w:p w:rsidR="00D129B1" w:rsidRPr="007A38A3" w:rsidRDefault="00D129B1">
      <w:pPr>
        <w:ind w:left="-5" w:right="493"/>
        <w:rPr>
          <w:rFonts w:ascii="Times New Roman" w:hAnsi="Times New Roman" w:cs="Times New Roman"/>
          <w:sz w:val="24"/>
          <w:szCs w:val="24"/>
        </w:rPr>
      </w:pPr>
    </w:p>
    <w:p w:rsidR="00D129B1" w:rsidRPr="007A38A3" w:rsidRDefault="00D129B1" w:rsidP="00D129B1">
      <w:pPr>
        <w:ind w:left="-5" w:right="493"/>
        <w:jc w:val="center"/>
        <w:rPr>
          <w:rFonts w:ascii="Times New Roman" w:hAnsi="Times New Roman" w:cs="Times New Roman"/>
          <w:sz w:val="24"/>
          <w:szCs w:val="24"/>
        </w:rPr>
      </w:pPr>
      <w:r w:rsidRPr="007A38A3">
        <w:rPr>
          <w:rFonts w:ascii="Times New Roman" w:hAnsi="Times New Roman" w:cs="Times New Roman"/>
          <w:b/>
          <w:sz w:val="24"/>
          <w:szCs w:val="24"/>
        </w:rPr>
        <w:t>&amp;  Administración de los registros</w:t>
      </w:r>
    </w:p>
    <w:p w:rsidR="007803D8" w:rsidRPr="007A38A3" w:rsidRDefault="00F434D1">
      <w:pPr>
        <w:ind w:left="-5" w:right="493"/>
        <w:rPr>
          <w:rFonts w:ascii="Times New Roman" w:hAnsi="Times New Roman" w:cs="Times New Roman"/>
          <w:sz w:val="24"/>
          <w:szCs w:val="24"/>
        </w:rPr>
      </w:pPr>
      <w:r w:rsidRPr="007A38A3">
        <w:rPr>
          <w:rFonts w:ascii="Times New Roman" w:hAnsi="Times New Roman" w:cs="Times New Roman"/>
          <w:b/>
          <w:sz w:val="24"/>
          <w:szCs w:val="24"/>
        </w:rPr>
        <w:t>Artículo 20</w:t>
      </w:r>
      <w:r w:rsidR="00D129B1" w:rsidRPr="007A38A3">
        <w:rPr>
          <w:rFonts w:ascii="Times New Roman" w:hAnsi="Times New Roman" w:cs="Times New Roman"/>
          <w:b/>
          <w:sz w:val="24"/>
          <w:szCs w:val="24"/>
        </w:rPr>
        <w:t>:</w:t>
      </w:r>
      <w:r w:rsidRPr="007A38A3">
        <w:rPr>
          <w:rFonts w:ascii="Times New Roman" w:hAnsi="Times New Roman" w:cs="Times New Roman"/>
          <w:sz w:val="24"/>
          <w:szCs w:val="24"/>
        </w:rPr>
        <w:t xml:space="preserve">Corresponderá a la </w:t>
      </w:r>
      <w:r w:rsidR="00F105F9" w:rsidRPr="007A38A3">
        <w:rPr>
          <w:rFonts w:ascii="Times New Roman" w:hAnsi="Times New Roman" w:cs="Times New Roman"/>
          <w:b/>
          <w:sz w:val="24"/>
          <w:szCs w:val="24"/>
        </w:rPr>
        <w:t>OTM</w:t>
      </w:r>
      <w:r w:rsidRPr="007A38A3">
        <w:rPr>
          <w:rFonts w:ascii="Times New Roman" w:hAnsi="Times New Roman" w:cs="Times New Roman"/>
          <w:sz w:val="24"/>
          <w:szCs w:val="24"/>
        </w:rPr>
        <w:t xml:space="preserve">, actualizar y publicar en tiempo y forma, los Registros de Agenda Pública y de Lobbistas y Gestores de Intereses Particulares, considerando única y exclusivamente la información que le suministren los sujetos pasivos, en el caso del registro a que se refiere el Párrafo 1° de este Título III; y los sujetos activos, tratándose del registro a que se refiere el Párrafo 2°anterior. </w:t>
      </w:r>
    </w:p>
    <w:p w:rsidR="007803D8" w:rsidRPr="007A38A3" w:rsidRDefault="00F434D1">
      <w:pPr>
        <w:ind w:left="-5" w:right="493"/>
        <w:rPr>
          <w:rFonts w:ascii="Times New Roman" w:hAnsi="Times New Roman" w:cs="Times New Roman"/>
          <w:sz w:val="24"/>
          <w:szCs w:val="24"/>
        </w:rPr>
      </w:pPr>
      <w:r w:rsidRPr="007A38A3">
        <w:rPr>
          <w:rFonts w:ascii="Times New Roman" w:hAnsi="Times New Roman" w:cs="Times New Roman"/>
          <w:sz w:val="24"/>
          <w:szCs w:val="24"/>
        </w:rPr>
        <w:t xml:space="preserve">Asimismo, la </w:t>
      </w:r>
      <w:r w:rsidR="00F105F9" w:rsidRPr="007A38A3">
        <w:rPr>
          <w:rFonts w:ascii="Times New Roman" w:hAnsi="Times New Roman" w:cs="Times New Roman"/>
          <w:b/>
          <w:sz w:val="24"/>
          <w:szCs w:val="24"/>
        </w:rPr>
        <w:t>OTM</w:t>
      </w:r>
      <w:r w:rsidRPr="007A38A3">
        <w:rPr>
          <w:rFonts w:ascii="Times New Roman" w:hAnsi="Times New Roman" w:cs="Times New Roman"/>
          <w:sz w:val="24"/>
          <w:szCs w:val="24"/>
        </w:rPr>
        <w:t xml:space="preserve">será la responsable de enviar al Consejo para la Transparencia, por cuenta de los sujetos pasivos, la </w:t>
      </w:r>
      <w:r w:rsidR="00D27D62" w:rsidRPr="007A38A3">
        <w:rPr>
          <w:rFonts w:ascii="Times New Roman" w:hAnsi="Times New Roman" w:cs="Times New Roman"/>
          <w:sz w:val="24"/>
          <w:szCs w:val="24"/>
        </w:rPr>
        <w:t xml:space="preserve">información y antecedentes que </w:t>
      </w:r>
      <w:r w:rsidRPr="007A38A3">
        <w:rPr>
          <w:rFonts w:ascii="Times New Roman" w:hAnsi="Times New Roman" w:cs="Times New Roman"/>
          <w:sz w:val="24"/>
          <w:szCs w:val="24"/>
        </w:rPr>
        <w:t>l</w:t>
      </w:r>
      <w:r w:rsidR="00D27D62" w:rsidRPr="007A38A3">
        <w:rPr>
          <w:rFonts w:ascii="Times New Roman" w:hAnsi="Times New Roman" w:cs="Times New Roman"/>
          <w:sz w:val="24"/>
          <w:szCs w:val="24"/>
        </w:rPr>
        <w:t xml:space="preserve">aMunicipalidad </w:t>
      </w:r>
      <w:r w:rsidRPr="007A38A3">
        <w:rPr>
          <w:rFonts w:ascii="Times New Roman" w:hAnsi="Times New Roman" w:cs="Times New Roman"/>
          <w:sz w:val="24"/>
          <w:szCs w:val="24"/>
        </w:rPr>
        <w:t xml:space="preserve"> acuerde remitirle en virtud del o los convenios que se celebren al efecto con dicho organismo, de conformidad con lo dispuesto por el artículo 9°, inciso cuarto, de la Ley de Lobby. </w:t>
      </w:r>
    </w:p>
    <w:p w:rsidR="007803D8" w:rsidRPr="007A38A3" w:rsidRDefault="00F434D1">
      <w:pPr>
        <w:ind w:left="-5" w:right="493"/>
        <w:rPr>
          <w:rFonts w:ascii="Times New Roman" w:hAnsi="Times New Roman" w:cs="Times New Roman"/>
          <w:sz w:val="24"/>
          <w:szCs w:val="24"/>
        </w:rPr>
      </w:pPr>
      <w:r w:rsidRPr="007A38A3">
        <w:rPr>
          <w:rFonts w:ascii="Times New Roman" w:hAnsi="Times New Roman" w:cs="Times New Roman"/>
          <w:sz w:val="24"/>
          <w:szCs w:val="24"/>
        </w:rPr>
        <w:t>Los formularios referidos en el presente Reglamento se mantendrán a disposición para su correspondiente uso, tanto en soporte papel como en formato electrónico, a través de la oficina de partes y el Sitio de Transparencia Activa del</w:t>
      </w:r>
      <w:r w:rsidR="00D27D62" w:rsidRPr="007A38A3">
        <w:rPr>
          <w:rFonts w:ascii="Times New Roman" w:hAnsi="Times New Roman" w:cs="Times New Roman"/>
          <w:sz w:val="24"/>
          <w:szCs w:val="24"/>
        </w:rPr>
        <w:t>a Municipalidad</w:t>
      </w:r>
      <w:r w:rsidRPr="007A38A3">
        <w:rPr>
          <w:rFonts w:ascii="Times New Roman" w:hAnsi="Times New Roman" w:cs="Times New Roman"/>
          <w:sz w:val="24"/>
          <w:szCs w:val="24"/>
        </w:rPr>
        <w:t xml:space="preserve">, respectivamente.  </w:t>
      </w:r>
    </w:p>
    <w:p w:rsidR="00D27D62" w:rsidRPr="007A38A3" w:rsidRDefault="00F434D1">
      <w:pPr>
        <w:spacing w:after="95" w:line="337" w:lineRule="auto"/>
        <w:ind w:left="-5" w:right="493"/>
        <w:rPr>
          <w:rFonts w:ascii="Times New Roman" w:hAnsi="Times New Roman" w:cs="Times New Roman"/>
          <w:sz w:val="24"/>
          <w:szCs w:val="24"/>
        </w:rPr>
      </w:pPr>
      <w:r w:rsidRPr="007A38A3">
        <w:rPr>
          <w:rFonts w:ascii="Times New Roman" w:hAnsi="Times New Roman" w:cs="Times New Roman"/>
          <w:sz w:val="24"/>
          <w:szCs w:val="24"/>
        </w:rPr>
        <w:t xml:space="preserve">La </w:t>
      </w:r>
      <w:r w:rsidR="00D27D62" w:rsidRPr="007A38A3">
        <w:rPr>
          <w:rFonts w:ascii="Times New Roman" w:hAnsi="Times New Roman" w:cs="Times New Roman"/>
          <w:b/>
          <w:sz w:val="24"/>
          <w:szCs w:val="24"/>
        </w:rPr>
        <w:t xml:space="preserve">OTM </w:t>
      </w:r>
      <w:r w:rsidRPr="007A38A3">
        <w:rPr>
          <w:rFonts w:ascii="Times New Roman" w:hAnsi="Times New Roman" w:cs="Times New Roman"/>
          <w:sz w:val="24"/>
          <w:szCs w:val="24"/>
        </w:rPr>
        <w:t xml:space="preserve">estará a cargo de gestionar los demás aspectos operativos que sean necesarios para el funcionamiento y publicación de los Registros aludidos.  </w:t>
      </w:r>
    </w:p>
    <w:p w:rsidR="00D27D62" w:rsidRPr="007A38A3" w:rsidRDefault="00D27D62">
      <w:pPr>
        <w:spacing w:after="95" w:line="337" w:lineRule="auto"/>
        <w:ind w:left="-5" w:right="493"/>
        <w:rPr>
          <w:rFonts w:ascii="Times New Roman" w:hAnsi="Times New Roman" w:cs="Times New Roman"/>
          <w:sz w:val="24"/>
          <w:szCs w:val="24"/>
        </w:rPr>
      </w:pPr>
    </w:p>
    <w:p w:rsidR="007803D8" w:rsidRPr="007A38A3" w:rsidRDefault="00F434D1" w:rsidP="00D27D62">
      <w:pPr>
        <w:spacing w:after="95" w:line="337" w:lineRule="auto"/>
        <w:ind w:left="-5" w:right="493"/>
        <w:jc w:val="center"/>
        <w:rPr>
          <w:rFonts w:ascii="Times New Roman" w:hAnsi="Times New Roman" w:cs="Times New Roman"/>
          <w:sz w:val="24"/>
          <w:szCs w:val="24"/>
        </w:rPr>
      </w:pPr>
      <w:r w:rsidRPr="007A38A3">
        <w:rPr>
          <w:rFonts w:ascii="Times New Roman" w:hAnsi="Times New Roman" w:cs="Times New Roman"/>
          <w:b/>
          <w:sz w:val="24"/>
          <w:szCs w:val="24"/>
        </w:rPr>
        <w:t>Título IV</w:t>
      </w:r>
    </w:p>
    <w:p w:rsidR="007803D8" w:rsidRPr="007A38A3" w:rsidRDefault="00F434D1">
      <w:pPr>
        <w:pStyle w:val="Ttulo1"/>
        <w:rPr>
          <w:rFonts w:ascii="Times New Roman" w:hAnsi="Times New Roman" w:cs="Times New Roman"/>
          <w:sz w:val="24"/>
          <w:szCs w:val="24"/>
        </w:rPr>
      </w:pPr>
      <w:r w:rsidRPr="007A38A3">
        <w:rPr>
          <w:rFonts w:ascii="Times New Roman" w:hAnsi="Times New Roman" w:cs="Times New Roman"/>
          <w:sz w:val="24"/>
          <w:szCs w:val="24"/>
        </w:rPr>
        <w:t xml:space="preserve"> Infracciones y régimen disciplinario </w:t>
      </w:r>
    </w:p>
    <w:p w:rsidR="00D27D62" w:rsidRPr="007A38A3" w:rsidRDefault="00D27D62" w:rsidP="00D27D62">
      <w:pPr>
        <w:rPr>
          <w:rFonts w:ascii="Times New Roman" w:hAnsi="Times New Roman" w:cs="Times New Roman"/>
          <w:sz w:val="24"/>
          <w:szCs w:val="24"/>
        </w:rPr>
      </w:pPr>
      <w:r w:rsidRPr="007A38A3">
        <w:rPr>
          <w:rFonts w:ascii="Times New Roman" w:hAnsi="Times New Roman" w:cs="Times New Roman"/>
          <w:b/>
          <w:sz w:val="24"/>
          <w:szCs w:val="24"/>
        </w:rPr>
        <w:t>&amp;   Infracciones cometidas por lo sujetos pasivos previstos en el artículo 4° N° 3° de la Ley de Lobby.</w:t>
      </w:r>
    </w:p>
    <w:p w:rsidR="007803D8" w:rsidRPr="007A38A3" w:rsidRDefault="00F434D1">
      <w:pPr>
        <w:ind w:left="-5" w:right="493"/>
        <w:rPr>
          <w:rFonts w:ascii="Times New Roman" w:hAnsi="Times New Roman" w:cs="Times New Roman"/>
          <w:sz w:val="24"/>
          <w:szCs w:val="24"/>
        </w:rPr>
      </w:pPr>
      <w:r w:rsidRPr="007A38A3">
        <w:rPr>
          <w:rFonts w:ascii="Times New Roman" w:hAnsi="Times New Roman" w:cs="Times New Roman"/>
          <w:b/>
          <w:sz w:val="24"/>
          <w:szCs w:val="24"/>
        </w:rPr>
        <w:t>Artículo 2</w:t>
      </w:r>
      <w:r w:rsidR="00D27D62" w:rsidRPr="007A38A3">
        <w:rPr>
          <w:rFonts w:ascii="Times New Roman" w:hAnsi="Times New Roman" w:cs="Times New Roman"/>
          <w:b/>
          <w:sz w:val="24"/>
          <w:szCs w:val="24"/>
        </w:rPr>
        <w:t>1:</w:t>
      </w:r>
      <w:r w:rsidRPr="007A38A3">
        <w:rPr>
          <w:rFonts w:ascii="Times New Roman" w:hAnsi="Times New Roman" w:cs="Times New Roman"/>
          <w:sz w:val="24"/>
          <w:szCs w:val="24"/>
        </w:rPr>
        <w:t>En re</w:t>
      </w:r>
      <w:r w:rsidR="00D27D62" w:rsidRPr="007A38A3">
        <w:rPr>
          <w:rFonts w:ascii="Times New Roman" w:hAnsi="Times New Roman" w:cs="Times New Roman"/>
          <w:sz w:val="24"/>
          <w:szCs w:val="24"/>
        </w:rPr>
        <w:t>lación con los miembros del Conc</w:t>
      </w:r>
      <w:r w:rsidRPr="007A38A3">
        <w:rPr>
          <w:rFonts w:ascii="Times New Roman" w:hAnsi="Times New Roman" w:cs="Times New Roman"/>
          <w:sz w:val="24"/>
          <w:szCs w:val="24"/>
        </w:rPr>
        <w:t xml:space="preserve">ejo </w:t>
      </w:r>
      <w:r w:rsidR="00D27D62" w:rsidRPr="007A38A3">
        <w:rPr>
          <w:rFonts w:ascii="Times New Roman" w:hAnsi="Times New Roman" w:cs="Times New Roman"/>
          <w:sz w:val="24"/>
          <w:szCs w:val="24"/>
        </w:rPr>
        <w:t xml:space="preserve"> Municipal    </w:t>
      </w:r>
      <w:r w:rsidRPr="007A38A3">
        <w:rPr>
          <w:rFonts w:ascii="Times New Roman" w:hAnsi="Times New Roman" w:cs="Times New Roman"/>
          <w:sz w:val="24"/>
          <w:szCs w:val="24"/>
        </w:rPr>
        <w:t xml:space="preserve">se aplicará loprevisto en elartículo 20 de la Ley de Lobby, incluido el régimen de publicidad de sanciones que esa norma establece. </w:t>
      </w:r>
    </w:p>
    <w:p w:rsidR="007803D8" w:rsidRPr="00554B99" w:rsidRDefault="00D27D62">
      <w:pPr>
        <w:spacing w:after="0"/>
        <w:ind w:left="-5" w:right="493"/>
        <w:rPr>
          <w:rFonts w:ascii="Times New Roman" w:hAnsi="Times New Roman" w:cs="Times New Roman"/>
          <w:color w:val="auto"/>
          <w:sz w:val="24"/>
          <w:szCs w:val="24"/>
        </w:rPr>
      </w:pPr>
      <w:r w:rsidRPr="007A38A3">
        <w:rPr>
          <w:rFonts w:ascii="Times New Roman" w:hAnsi="Times New Roman" w:cs="Times New Roman"/>
          <w:b/>
          <w:sz w:val="24"/>
          <w:szCs w:val="24"/>
        </w:rPr>
        <w:t xml:space="preserve">Artículo 22: </w:t>
      </w:r>
      <w:r w:rsidR="00F434D1" w:rsidRPr="007A38A3">
        <w:rPr>
          <w:rFonts w:ascii="Times New Roman" w:hAnsi="Times New Roman" w:cs="Times New Roman"/>
          <w:sz w:val="24"/>
          <w:szCs w:val="24"/>
        </w:rPr>
        <w:t xml:space="preserve">La responsabilidad funcionaria por las infracciones en que incurran los demás sujetos pasivos respecto de la Ley de Lobby y los deberes previstos en el presente Reglamento, </w:t>
      </w:r>
      <w:r w:rsidR="00F434D1" w:rsidRPr="00554B99">
        <w:rPr>
          <w:rFonts w:ascii="Times New Roman" w:hAnsi="Times New Roman" w:cs="Times New Roman"/>
          <w:color w:val="auto"/>
          <w:sz w:val="24"/>
          <w:szCs w:val="24"/>
        </w:rPr>
        <w:t xml:space="preserve">serán sancionadas de conformidad con </w:t>
      </w:r>
      <w:r w:rsidR="00554B99" w:rsidRPr="00554B99">
        <w:rPr>
          <w:rFonts w:ascii="Times New Roman" w:hAnsi="Times New Roman" w:cs="Times New Roman"/>
          <w:color w:val="auto"/>
          <w:sz w:val="24"/>
          <w:szCs w:val="24"/>
        </w:rPr>
        <w:t xml:space="preserve">las normas  establecidas   en  los  artículos 118 y siguientes  de  la </w:t>
      </w:r>
      <w:r w:rsidR="00554B99" w:rsidRPr="00554B99">
        <w:rPr>
          <w:rFonts w:ascii="Times New Roman" w:hAnsi="Times New Roman" w:cs="Times New Roman"/>
          <w:b/>
          <w:color w:val="auto"/>
          <w:sz w:val="24"/>
          <w:szCs w:val="24"/>
        </w:rPr>
        <w:t>Ley N°18.883</w:t>
      </w:r>
      <w:r w:rsidR="00554B99" w:rsidRPr="00554B99">
        <w:rPr>
          <w:rFonts w:ascii="Times New Roman" w:hAnsi="Times New Roman" w:cs="Times New Roman"/>
          <w:color w:val="auto"/>
          <w:sz w:val="24"/>
          <w:szCs w:val="24"/>
        </w:rPr>
        <w:t xml:space="preserve">  que aprueba  Estatuto  Administrativo para Funcionarios  Municipales.</w:t>
      </w:r>
    </w:p>
    <w:p w:rsidR="00D27D62" w:rsidRPr="007A38A3" w:rsidRDefault="00D27D62">
      <w:pPr>
        <w:spacing w:after="0"/>
        <w:ind w:left="-5" w:right="493"/>
        <w:rPr>
          <w:rFonts w:ascii="Times New Roman" w:hAnsi="Times New Roman" w:cs="Times New Roman"/>
          <w:color w:val="FF0000"/>
          <w:sz w:val="24"/>
          <w:szCs w:val="24"/>
        </w:rPr>
      </w:pPr>
    </w:p>
    <w:p w:rsidR="00D27D62" w:rsidRPr="007A38A3" w:rsidRDefault="00D27D62" w:rsidP="00D27D62">
      <w:pPr>
        <w:spacing w:after="0"/>
        <w:ind w:left="-5" w:right="493"/>
        <w:jc w:val="center"/>
        <w:rPr>
          <w:rFonts w:ascii="Times New Roman" w:hAnsi="Times New Roman" w:cs="Times New Roman"/>
          <w:color w:val="FF0000"/>
          <w:sz w:val="24"/>
          <w:szCs w:val="24"/>
        </w:rPr>
      </w:pPr>
      <w:r w:rsidRPr="007A38A3">
        <w:rPr>
          <w:rFonts w:ascii="Times New Roman" w:hAnsi="Times New Roman" w:cs="Times New Roman"/>
          <w:b/>
          <w:sz w:val="24"/>
          <w:szCs w:val="24"/>
        </w:rPr>
        <w:t>&amp;   Deber de denunciar</w:t>
      </w:r>
    </w:p>
    <w:p w:rsidR="007803D8" w:rsidRPr="007A38A3" w:rsidRDefault="007803D8">
      <w:pPr>
        <w:spacing w:after="0" w:line="259" w:lineRule="auto"/>
        <w:ind w:left="0" w:firstLine="0"/>
        <w:jc w:val="left"/>
        <w:rPr>
          <w:rFonts w:ascii="Times New Roman" w:hAnsi="Times New Roman" w:cs="Times New Roman"/>
          <w:sz w:val="24"/>
          <w:szCs w:val="24"/>
        </w:rPr>
      </w:pPr>
    </w:p>
    <w:p w:rsidR="007803D8" w:rsidRPr="007A38A3" w:rsidRDefault="00D27D62">
      <w:pPr>
        <w:spacing w:after="0"/>
        <w:ind w:left="-5" w:right="493"/>
        <w:rPr>
          <w:rFonts w:ascii="Times New Roman" w:hAnsi="Times New Roman" w:cs="Times New Roman"/>
          <w:sz w:val="24"/>
          <w:szCs w:val="24"/>
        </w:rPr>
      </w:pPr>
      <w:r w:rsidRPr="007A38A3">
        <w:rPr>
          <w:rFonts w:ascii="Times New Roman" w:hAnsi="Times New Roman" w:cs="Times New Roman"/>
          <w:b/>
          <w:sz w:val="24"/>
          <w:szCs w:val="24"/>
        </w:rPr>
        <w:t>Artículo 23:</w:t>
      </w:r>
      <w:r w:rsidRPr="007A38A3">
        <w:rPr>
          <w:rFonts w:ascii="Times New Roman" w:hAnsi="Times New Roman" w:cs="Times New Roman"/>
          <w:sz w:val="24"/>
          <w:szCs w:val="24"/>
        </w:rPr>
        <w:t xml:space="preserve">. En caso que </w:t>
      </w:r>
      <w:r w:rsidR="00F434D1" w:rsidRPr="007A38A3">
        <w:rPr>
          <w:rFonts w:ascii="Times New Roman" w:hAnsi="Times New Roman" w:cs="Times New Roman"/>
          <w:sz w:val="24"/>
          <w:szCs w:val="24"/>
        </w:rPr>
        <w:t>l</w:t>
      </w:r>
      <w:r w:rsidRPr="007A38A3">
        <w:rPr>
          <w:rFonts w:ascii="Times New Roman" w:hAnsi="Times New Roman" w:cs="Times New Roman"/>
          <w:sz w:val="24"/>
          <w:szCs w:val="24"/>
        </w:rPr>
        <w:t xml:space="preserve">a Municipalidad </w:t>
      </w:r>
      <w:r w:rsidR="00F434D1" w:rsidRPr="007A38A3">
        <w:rPr>
          <w:rFonts w:ascii="Times New Roman" w:hAnsi="Times New Roman" w:cs="Times New Roman"/>
          <w:sz w:val="24"/>
          <w:szCs w:val="24"/>
        </w:rPr>
        <w:t xml:space="preserve">o cualquier funcionario de éste, tome conocimiento de alguna omisión o infracción a las normas que establece la Ley de Lobby, remitirá, dentro de los diez días hábiles siguientes a que aquel en que tenga dicho conocimiento, los antecedentes respectivos a la autoridad u organismo competente que deba determinar la eventual responsabilidad a que pudiere haber lugar.   </w:t>
      </w:r>
    </w:p>
    <w:p w:rsidR="007803D8" w:rsidRPr="007A38A3" w:rsidRDefault="007803D8">
      <w:pPr>
        <w:spacing w:after="0" w:line="259" w:lineRule="auto"/>
        <w:ind w:left="0" w:firstLine="0"/>
        <w:jc w:val="left"/>
        <w:rPr>
          <w:rFonts w:ascii="Times New Roman" w:hAnsi="Times New Roman" w:cs="Times New Roman"/>
          <w:sz w:val="24"/>
          <w:szCs w:val="24"/>
        </w:rPr>
      </w:pPr>
    </w:p>
    <w:p w:rsidR="007803D8" w:rsidRPr="007A38A3" w:rsidRDefault="007803D8">
      <w:pPr>
        <w:spacing w:after="0" w:line="259" w:lineRule="auto"/>
        <w:ind w:left="0" w:firstLine="0"/>
        <w:jc w:val="left"/>
        <w:rPr>
          <w:rFonts w:ascii="Times New Roman" w:hAnsi="Times New Roman" w:cs="Times New Roman"/>
          <w:sz w:val="24"/>
          <w:szCs w:val="24"/>
        </w:rPr>
      </w:pPr>
    </w:p>
    <w:p w:rsidR="00D27D62" w:rsidRPr="007A38A3" w:rsidRDefault="00F434D1">
      <w:pPr>
        <w:pStyle w:val="Ttulo1"/>
        <w:rPr>
          <w:rFonts w:ascii="Times New Roman" w:hAnsi="Times New Roman" w:cs="Times New Roman"/>
          <w:sz w:val="24"/>
          <w:szCs w:val="24"/>
        </w:rPr>
      </w:pPr>
      <w:r w:rsidRPr="007A38A3">
        <w:rPr>
          <w:rFonts w:ascii="Times New Roman" w:hAnsi="Times New Roman" w:cs="Times New Roman"/>
          <w:sz w:val="24"/>
          <w:szCs w:val="24"/>
        </w:rPr>
        <w:t>Título V</w:t>
      </w:r>
    </w:p>
    <w:p w:rsidR="007803D8" w:rsidRDefault="00D27D62">
      <w:pPr>
        <w:pStyle w:val="Ttulo1"/>
        <w:rPr>
          <w:rFonts w:ascii="Times New Roman" w:hAnsi="Times New Roman" w:cs="Times New Roman"/>
          <w:sz w:val="24"/>
          <w:szCs w:val="24"/>
        </w:rPr>
      </w:pPr>
      <w:r w:rsidRPr="007A38A3">
        <w:rPr>
          <w:rFonts w:ascii="Times New Roman" w:hAnsi="Times New Roman" w:cs="Times New Roman"/>
          <w:sz w:val="24"/>
          <w:szCs w:val="24"/>
        </w:rPr>
        <w:t xml:space="preserve"> De la observancia de este R</w:t>
      </w:r>
      <w:r w:rsidR="00F434D1" w:rsidRPr="007A38A3">
        <w:rPr>
          <w:rFonts w:ascii="Times New Roman" w:hAnsi="Times New Roman" w:cs="Times New Roman"/>
          <w:sz w:val="24"/>
          <w:szCs w:val="24"/>
        </w:rPr>
        <w:t xml:space="preserve">eglamento </w:t>
      </w:r>
    </w:p>
    <w:p w:rsidR="0075088B" w:rsidRPr="0075088B" w:rsidRDefault="0075088B" w:rsidP="0075088B">
      <w:pPr>
        <w:jc w:val="center"/>
      </w:pPr>
      <w:r>
        <w:rPr>
          <w:rFonts w:ascii="Times New Roman" w:hAnsi="Times New Roman" w:cs="Times New Roman"/>
          <w:b/>
          <w:sz w:val="24"/>
          <w:szCs w:val="24"/>
        </w:rPr>
        <w:t>&amp;  Vigencia</w:t>
      </w:r>
    </w:p>
    <w:p w:rsidR="007517FF" w:rsidRPr="007A38A3" w:rsidRDefault="00F434D1">
      <w:pPr>
        <w:ind w:left="-5" w:right="493"/>
        <w:rPr>
          <w:rFonts w:ascii="Times New Roman" w:hAnsi="Times New Roman" w:cs="Times New Roman"/>
          <w:sz w:val="24"/>
          <w:szCs w:val="24"/>
        </w:rPr>
      </w:pPr>
      <w:r w:rsidRPr="007A38A3">
        <w:rPr>
          <w:rFonts w:ascii="Times New Roman" w:hAnsi="Times New Roman" w:cs="Times New Roman"/>
          <w:b/>
          <w:sz w:val="24"/>
          <w:szCs w:val="24"/>
        </w:rPr>
        <w:t xml:space="preserve">Artículo 24. </w:t>
      </w:r>
      <w:r w:rsidRPr="007A38A3">
        <w:rPr>
          <w:rFonts w:ascii="Times New Roman" w:hAnsi="Times New Roman" w:cs="Times New Roman"/>
          <w:sz w:val="24"/>
          <w:szCs w:val="24"/>
        </w:rPr>
        <w:t xml:space="preserve">Este reglamento, empezará a regir conjuntamente, </w:t>
      </w:r>
      <w:r w:rsidR="007517FF" w:rsidRPr="007A38A3">
        <w:rPr>
          <w:rFonts w:ascii="Times New Roman" w:hAnsi="Times New Roman" w:cs="Times New Roman"/>
          <w:sz w:val="24"/>
          <w:szCs w:val="24"/>
        </w:rPr>
        <w:t>dentro del  año  siguiente de haberse  publicado  el Reglamento de  la  Ley  del  Lobby, aprobado por  DS.  N°71  expedido por  el  Ministerio  Secretaría  General de  la Presidencia</w:t>
      </w:r>
      <w:r w:rsidRPr="007A38A3">
        <w:rPr>
          <w:rFonts w:ascii="Times New Roman" w:hAnsi="Times New Roman" w:cs="Times New Roman"/>
          <w:sz w:val="24"/>
          <w:szCs w:val="24"/>
        </w:rPr>
        <w:t>, y se aplicará respecto de los sujetos pasivos del</w:t>
      </w:r>
      <w:r w:rsidR="00D27D62" w:rsidRPr="007A38A3">
        <w:rPr>
          <w:rFonts w:ascii="Times New Roman" w:hAnsi="Times New Roman" w:cs="Times New Roman"/>
          <w:sz w:val="24"/>
          <w:szCs w:val="24"/>
        </w:rPr>
        <w:t>aMunicipalidad,</w:t>
      </w:r>
      <w:r w:rsidR="007517FF" w:rsidRPr="007A38A3">
        <w:rPr>
          <w:rFonts w:ascii="Times New Roman" w:hAnsi="Times New Roman" w:cs="Times New Roman"/>
          <w:sz w:val="24"/>
          <w:szCs w:val="24"/>
        </w:rPr>
        <w:t>a  partir  del 28  de  Agosto  de 2015.-</w:t>
      </w:r>
    </w:p>
    <w:p w:rsidR="007803D8" w:rsidRPr="007A38A3" w:rsidRDefault="00F434D1" w:rsidP="007A38A3">
      <w:pPr>
        <w:ind w:left="-5" w:right="493"/>
        <w:rPr>
          <w:rFonts w:ascii="Times New Roman" w:hAnsi="Times New Roman" w:cs="Times New Roman"/>
          <w:sz w:val="24"/>
          <w:szCs w:val="24"/>
        </w:rPr>
      </w:pPr>
      <w:r w:rsidRPr="007A38A3">
        <w:rPr>
          <w:rFonts w:ascii="Times New Roman" w:hAnsi="Times New Roman" w:cs="Times New Roman"/>
          <w:b/>
          <w:sz w:val="24"/>
          <w:szCs w:val="24"/>
        </w:rPr>
        <w:t>Artículo Transitorio.</w:t>
      </w:r>
      <w:r w:rsidRPr="007A38A3">
        <w:rPr>
          <w:rFonts w:ascii="Times New Roman" w:hAnsi="Times New Roman" w:cs="Times New Roman"/>
          <w:sz w:val="24"/>
          <w:szCs w:val="24"/>
        </w:rPr>
        <w:t xml:space="preserve"> La primera determinación de los sujetos pasivos del</w:t>
      </w:r>
      <w:r w:rsidR="007517FF" w:rsidRPr="007A38A3">
        <w:rPr>
          <w:rFonts w:ascii="Times New Roman" w:hAnsi="Times New Roman" w:cs="Times New Roman"/>
          <w:sz w:val="24"/>
          <w:szCs w:val="24"/>
        </w:rPr>
        <w:t xml:space="preserve">aMunicipalidad </w:t>
      </w:r>
      <w:r w:rsidRPr="007A38A3">
        <w:rPr>
          <w:rFonts w:ascii="Times New Roman" w:hAnsi="Times New Roman" w:cs="Times New Roman"/>
          <w:sz w:val="24"/>
          <w:szCs w:val="24"/>
        </w:rPr>
        <w:t xml:space="preserve"> a que se refiere al artículo 4° letra b) de este Reglamento, se efectuará dentro de los quince días hábiles anteriores a la fecha en que esa preceptiva comience a regir respecto de los mismos. Conforme a ello, la aplicación del mecanismo de incorporación de nuevos sujetos pasivos de acuerdo al literal c) del artículo 4° citado y el procedimiento aplicable para este </w:t>
      </w:r>
      <w:r w:rsidR="007517FF" w:rsidRPr="007A38A3">
        <w:rPr>
          <w:rFonts w:ascii="Times New Roman" w:hAnsi="Times New Roman" w:cs="Times New Roman"/>
          <w:sz w:val="24"/>
          <w:szCs w:val="24"/>
        </w:rPr>
        <w:t>e</w:t>
      </w:r>
      <w:r w:rsidRPr="007A38A3">
        <w:rPr>
          <w:rFonts w:ascii="Times New Roman" w:hAnsi="Times New Roman" w:cs="Times New Roman"/>
          <w:sz w:val="24"/>
          <w:szCs w:val="24"/>
        </w:rPr>
        <w:t xml:space="preserve">fecto previsto en los artículos 5° y 6° del Reglamento, regirán a contar del día  de </w:t>
      </w:r>
      <w:r w:rsidR="007517FF" w:rsidRPr="007A38A3">
        <w:rPr>
          <w:rFonts w:ascii="Times New Roman" w:hAnsi="Times New Roman" w:cs="Times New Roman"/>
          <w:sz w:val="24"/>
          <w:szCs w:val="24"/>
        </w:rPr>
        <w:t>Mayo</w:t>
      </w:r>
      <w:r w:rsidRPr="007A38A3">
        <w:rPr>
          <w:rFonts w:ascii="Times New Roman" w:hAnsi="Times New Roman" w:cs="Times New Roman"/>
          <w:sz w:val="24"/>
          <w:szCs w:val="24"/>
        </w:rPr>
        <w:t xml:space="preserve"> de 201</w:t>
      </w:r>
      <w:r w:rsidR="007517FF" w:rsidRPr="007A38A3">
        <w:rPr>
          <w:rFonts w:ascii="Times New Roman" w:hAnsi="Times New Roman" w:cs="Times New Roman"/>
          <w:sz w:val="24"/>
          <w:szCs w:val="24"/>
        </w:rPr>
        <w:t>6</w:t>
      </w:r>
      <w:r w:rsidRPr="007A38A3">
        <w:rPr>
          <w:rFonts w:ascii="Times New Roman" w:hAnsi="Times New Roman" w:cs="Times New Roman"/>
          <w:sz w:val="24"/>
          <w:szCs w:val="24"/>
        </w:rPr>
        <w:t xml:space="preserve">.  </w:t>
      </w:r>
    </w:p>
    <w:sectPr w:rsidR="007803D8" w:rsidRPr="007A38A3" w:rsidSect="00170224">
      <w:footerReference w:type="even" r:id="rId7"/>
      <w:footerReference w:type="default" r:id="rId8"/>
      <w:footerReference w:type="first" r:id="rId9"/>
      <w:pgSz w:w="11904" w:h="16840"/>
      <w:pgMar w:top="1420" w:right="1150" w:bottom="1824" w:left="1655" w:header="720" w:footer="72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ECB" w:rsidRDefault="00350ECB">
      <w:pPr>
        <w:spacing w:after="0" w:line="240" w:lineRule="auto"/>
      </w:pPr>
      <w:r>
        <w:separator/>
      </w:r>
    </w:p>
  </w:endnote>
  <w:endnote w:type="continuationSeparator" w:id="1">
    <w:p w:rsidR="00350ECB" w:rsidRDefault="00350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3D8" w:rsidRDefault="00170224">
    <w:pPr>
      <w:spacing w:after="0" w:line="259" w:lineRule="auto"/>
      <w:ind w:left="0" w:right="505" w:firstLine="0"/>
      <w:jc w:val="center"/>
    </w:pPr>
    <w:r w:rsidRPr="00170224">
      <w:fldChar w:fldCharType="begin"/>
    </w:r>
    <w:r w:rsidR="00F434D1">
      <w:instrText xml:space="preserve"> PAGE   \* MERGEFORMAT </w:instrText>
    </w:r>
    <w:r w:rsidRPr="00170224">
      <w:fldChar w:fldCharType="separate"/>
    </w:r>
    <w:r w:rsidR="00F434D1">
      <w:rPr>
        <w:rFonts w:ascii="Calibri" w:eastAsia="Calibri" w:hAnsi="Calibri" w:cs="Calibri"/>
      </w:rPr>
      <w:t>2</w:t>
    </w:r>
    <w:r>
      <w:rPr>
        <w:rFonts w:ascii="Calibri" w:eastAsia="Calibri" w:hAnsi="Calibri" w:cs="Calibri"/>
      </w:rPr>
      <w:fldChar w:fldCharType="end"/>
    </w:r>
  </w:p>
  <w:p w:rsidR="007803D8" w:rsidRDefault="007803D8">
    <w:pPr>
      <w:spacing w:after="0" w:line="259" w:lineRule="auto"/>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3D8" w:rsidRDefault="00170224">
    <w:pPr>
      <w:spacing w:after="0" w:line="259" w:lineRule="auto"/>
      <w:ind w:left="0" w:right="505" w:firstLine="0"/>
      <w:jc w:val="center"/>
    </w:pPr>
    <w:r w:rsidRPr="00170224">
      <w:fldChar w:fldCharType="begin"/>
    </w:r>
    <w:r w:rsidR="00F434D1">
      <w:instrText xml:space="preserve"> PAGE   \* MERGEFORMAT </w:instrText>
    </w:r>
    <w:r w:rsidRPr="00170224">
      <w:fldChar w:fldCharType="separate"/>
    </w:r>
    <w:r w:rsidR="00092026" w:rsidRPr="00092026">
      <w:rPr>
        <w:rFonts w:ascii="Calibri" w:eastAsia="Calibri" w:hAnsi="Calibri" w:cs="Calibri"/>
        <w:noProof/>
      </w:rPr>
      <w:t>8</w:t>
    </w:r>
    <w:r>
      <w:rPr>
        <w:rFonts w:ascii="Calibri" w:eastAsia="Calibri" w:hAnsi="Calibri" w:cs="Calibri"/>
      </w:rPr>
      <w:fldChar w:fldCharType="end"/>
    </w:r>
  </w:p>
  <w:p w:rsidR="007803D8" w:rsidRDefault="007803D8">
    <w:pPr>
      <w:spacing w:after="0" w:line="259" w:lineRule="auto"/>
      <w:ind w:lef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3D8" w:rsidRDefault="007803D8">
    <w:pPr>
      <w:spacing w:after="16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ECB" w:rsidRDefault="00350ECB">
      <w:pPr>
        <w:spacing w:after="0" w:line="240" w:lineRule="auto"/>
      </w:pPr>
      <w:r>
        <w:separator/>
      </w:r>
    </w:p>
  </w:footnote>
  <w:footnote w:type="continuationSeparator" w:id="1">
    <w:p w:rsidR="00350ECB" w:rsidRDefault="00350E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69B9"/>
    <w:multiLevelType w:val="hybridMultilevel"/>
    <w:tmpl w:val="4FD057C4"/>
    <w:lvl w:ilvl="0" w:tplc="78304FDC">
      <w:start w:val="1"/>
      <w:numFmt w:val="lowerLetter"/>
      <w:lvlText w:val="%1)"/>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4A8E9C0">
      <w:start w:val="1"/>
      <w:numFmt w:val="lowerLetter"/>
      <w:lvlText w:val="%2"/>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14C89E52">
      <w:start w:val="1"/>
      <w:numFmt w:val="lowerRoman"/>
      <w:lvlText w:val="%3"/>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63AEFE8">
      <w:start w:val="1"/>
      <w:numFmt w:val="decimal"/>
      <w:lvlText w:val="%4"/>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1668ABC">
      <w:start w:val="1"/>
      <w:numFmt w:val="lowerLetter"/>
      <w:lvlText w:val="%5"/>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D578E5AE">
      <w:start w:val="1"/>
      <w:numFmt w:val="lowerRoman"/>
      <w:lvlText w:val="%6"/>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E12BE9A">
      <w:start w:val="1"/>
      <w:numFmt w:val="decimal"/>
      <w:lvlText w:val="%7"/>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05C891C">
      <w:start w:val="1"/>
      <w:numFmt w:val="lowerLetter"/>
      <w:lvlText w:val="%8"/>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4267216">
      <w:start w:val="1"/>
      <w:numFmt w:val="lowerRoman"/>
      <w:lvlText w:val="%9"/>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nsid w:val="0D5F349E"/>
    <w:multiLevelType w:val="hybridMultilevel"/>
    <w:tmpl w:val="B8623C84"/>
    <w:lvl w:ilvl="0" w:tplc="0EBEF220">
      <w:start w:val="1"/>
      <w:numFmt w:val="lowerLetter"/>
      <w:lvlText w:val="%1)"/>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A48B4BA">
      <w:start w:val="1"/>
      <w:numFmt w:val="lowerLetter"/>
      <w:lvlText w:val="%2"/>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B950DB58">
      <w:start w:val="1"/>
      <w:numFmt w:val="lowerRoman"/>
      <w:lvlText w:val="%3"/>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D1A75E8">
      <w:start w:val="1"/>
      <w:numFmt w:val="decimal"/>
      <w:lvlText w:val="%4"/>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AB4B94A">
      <w:start w:val="1"/>
      <w:numFmt w:val="lowerLetter"/>
      <w:lvlText w:val="%5"/>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CD6AB16">
      <w:start w:val="1"/>
      <w:numFmt w:val="lowerRoman"/>
      <w:lvlText w:val="%6"/>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DBAC164">
      <w:start w:val="1"/>
      <w:numFmt w:val="decimal"/>
      <w:lvlText w:val="%7"/>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45C79CA">
      <w:start w:val="1"/>
      <w:numFmt w:val="lowerLetter"/>
      <w:lvlText w:val="%8"/>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1D2093E">
      <w:start w:val="1"/>
      <w:numFmt w:val="lowerRoman"/>
      <w:lvlText w:val="%9"/>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nsid w:val="16112EFD"/>
    <w:multiLevelType w:val="hybridMultilevel"/>
    <w:tmpl w:val="AADA05DE"/>
    <w:lvl w:ilvl="0" w:tplc="4DD66BA6">
      <w:start w:val="1"/>
      <w:numFmt w:val="lowerLetter"/>
      <w:lvlText w:val="%1)"/>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37C61B6">
      <w:start w:val="1"/>
      <w:numFmt w:val="lowerLetter"/>
      <w:lvlText w:val="%2"/>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CA4C21C">
      <w:start w:val="1"/>
      <w:numFmt w:val="lowerRoman"/>
      <w:lvlText w:val="%3"/>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BD8896C">
      <w:start w:val="1"/>
      <w:numFmt w:val="decimal"/>
      <w:lvlText w:val="%4"/>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29EB7BE">
      <w:start w:val="1"/>
      <w:numFmt w:val="lowerLetter"/>
      <w:lvlText w:val="%5"/>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24EDAE0">
      <w:start w:val="1"/>
      <w:numFmt w:val="lowerRoman"/>
      <w:lvlText w:val="%6"/>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553A2C10">
      <w:start w:val="1"/>
      <w:numFmt w:val="decimal"/>
      <w:lvlText w:val="%7"/>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D2AAB92">
      <w:start w:val="1"/>
      <w:numFmt w:val="lowerLetter"/>
      <w:lvlText w:val="%8"/>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927ADA12">
      <w:start w:val="1"/>
      <w:numFmt w:val="lowerRoman"/>
      <w:lvlText w:val="%9"/>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
    <w:nsid w:val="1F703CC2"/>
    <w:multiLevelType w:val="hybridMultilevel"/>
    <w:tmpl w:val="192628A8"/>
    <w:lvl w:ilvl="0" w:tplc="155EF412">
      <w:start w:val="1"/>
      <w:numFmt w:val="lowerLetter"/>
      <w:lvlText w:val="%1)"/>
      <w:lvlJc w:val="left"/>
      <w:pPr>
        <w:ind w:left="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47CCDB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D60C3BD4">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1E86994">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918DD68">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0887698">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26DC14EC">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06C74E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B25C008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
    <w:nsid w:val="2A1E7CC5"/>
    <w:multiLevelType w:val="hybridMultilevel"/>
    <w:tmpl w:val="DC8A544A"/>
    <w:lvl w:ilvl="0" w:tplc="115E85FA">
      <w:start w:val="1"/>
      <w:numFmt w:val="lowerLetter"/>
      <w:lvlText w:val="%1)"/>
      <w:lvlJc w:val="left"/>
      <w:pPr>
        <w:ind w:left="6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9404CA6">
      <w:start w:val="1"/>
      <w:numFmt w:val="lowerLetter"/>
      <w:lvlText w:val="%2)"/>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10AB69E">
      <w:start w:val="1"/>
      <w:numFmt w:val="lowerRoman"/>
      <w:lvlText w:val="%3"/>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57664AB2">
      <w:start w:val="1"/>
      <w:numFmt w:val="decimal"/>
      <w:lvlText w:val="%4"/>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102AA50">
      <w:start w:val="1"/>
      <w:numFmt w:val="lowerLetter"/>
      <w:lvlText w:val="%5"/>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E66D8BC">
      <w:start w:val="1"/>
      <w:numFmt w:val="lowerRoman"/>
      <w:lvlText w:val="%6"/>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DB639F2">
      <w:start w:val="1"/>
      <w:numFmt w:val="decimal"/>
      <w:lvlText w:val="%7"/>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57A995C">
      <w:start w:val="1"/>
      <w:numFmt w:val="lowerLetter"/>
      <w:lvlText w:val="%8"/>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3482A16">
      <w:start w:val="1"/>
      <w:numFmt w:val="lowerRoman"/>
      <w:lvlText w:val="%9"/>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5">
    <w:nsid w:val="37FD3271"/>
    <w:multiLevelType w:val="hybridMultilevel"/>
    <w:tmpl w:val="AECEBD04"/>
    <w:lvl w:ilvl="0" w:tplc="E042F0B4">
      <w:start w:val="1"/>
      <w:numFmt w:val="lowerLetter"/>
      <w:lvlText w:val="%1)"/>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8F0A45E">
      <w:start w:val="1"/>
      <w:numFmt w:val="lowerLetter"/>
      <w:lvlText w:val="%2"/>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5CE30C6">
      <w:start w:val="1"/>
      <w:numFmt w:val="lowerRoman"/>
      <w:lvlText w:val="%3"/>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4367D60">
      <w:start w:val="1"/>
      <w:numFmt w:val="decimal"/>
      <w:lvlText w:val="%4"/>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496CECE">
      <w:start w:val="1"/>
      <w:numFmt w:val="lowerLetter"/>
      <w:lvlText w:val="%5"/>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8B0DAF8">
      <w:start w:val="1"/>
      <w:numFmt w:val="lowerRoman"/>
      <w:lvlText w:val="%6"/>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CFE8342">
      <w:start w:val="1"/>
      <w:numFmt w:val="decimal"/>
      <w:lvlText w:val="%7"/>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9D2CEAE">
      <w:start w:val="1"/>
      <w:numFmt w:val="lowerLetter"/>
      <w:lvlText w:val="%8"/>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71288BC">
      <w:start w:val="1"/>
      <w:numFmt w:val="lowerRoman"/>
      <w:lvlText w:val="%9"/>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6">
    <w:nsid w:val="410A6EA4"/>
    <w:multiLevelType w:val="hybridMultilevel"/>
    <w:tmpl w:val="C9F656F4"/>
    <w:lvl w:ilvl="0" w:tplc="2440EC5A">
      <w:start w:val="1"/>
      <w:numFmt w:val="decimal"/>
      <w:lvlText w:val="%1."/>
      <w:lvlJc w:val="left"/>
      <w:pPr>
        <w:ind w:left="2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8F80286">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3872EE86">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D98A72C">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E56B618">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299A7850">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26E0E5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41EDD46">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C1280FC">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7">
    <w:nsid w:val="659A24A8"/>
    <w:multiLevelType w:val="hybridMultilevel"/>
    <w:tmpl w:val="03F075C0"/>
    <w:lvl w:ilvl="0" w:tplc="D8A4B668">
      <w:start w:val="1"/>
      <w:numFmt w:val="lowerLetter"/>
      <w:lvlText w:val="%1)"/>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8765AD2">
      <w:start w:val="1"/>
      <w:numFmt w:val="lowerLetter"/>
      <w:lvlText w:val="%2"/>
      <w:lvlJc w:val="left"/>
      <w:pPr>
        <w:ind w:left="14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3D896BC">
      <w:start w:val="1"/>
      <w:numFmt w:val="lowerRoman"/>
      <w:lvlText w:val="%3"/>
      <w:lvlJc w:val="left"/>
      <w:pPr>
        <w:ind w:left="214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452B8E0">
      <w:start w:val="1"/>
      <w:numFmt w:val="decimal"/>
      <w:lvlText w:val="%4"/>
      <w:lvlJc w:val="left"/>
      <w:pPr>
        <w:ind w:left="286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A76688C">
      <w:start w:val="1"/>
      <w:numFmt w:val="lowerLetter"/>
      <w:lvlText w:val="%5"/>
      <w:lvlJc w:val="left"/>
      <w:pPr>
        <w:ind w:left="35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0204620">
      <w:start w:val="1"/>
      <w:numFmt w:val="lowerRoman"/>
      <w:lvlText w:val="%6"/>
      <w:lvlJc w:val="left"/>
      <w:pPr>
        <w:ind w:left="430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30C2DAC">
      <w:start w:val="1"/>
      <w:numFmt w:val="decimal"/>
      <w:lvlText w:val="%7"/>
      <w:lvlJc w:val="left"/>
      <w:pPr>
        <w:ind w:left="50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71C008C">
      <w:start w:val="1"/>
      <w:numFmt w:val="lowerLetter"/>
      <w:lvlText w:val="%8"/>
      <w:lvlJc w:val="left"/>
      <w:pPr>
        <w:ind w:left="574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F4CB7F8">
      <w:start w:val="1"/>
      <w:numFmt w:val="lowerRoman"/>
      <w:lvlText w:val="%9"/>
      <w:lvlJc w:val="left"/>
      <w:pPr>
        <w:ind w:left="646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8">
    <w:nsid w:val="71947B34"/>
    <w:multiLevelType w:val="hybridMultilevel"/>
    <w:tmpl w:val="75C0D578"/>
    <w:lvl w:ilvl="0" w:tplc="1758E0D2">
      <w:start w:val="1"/>
      <w:numFmt w:val="decimal"/>
      <w:lvlText w:val="%1)"/>
      <w:lvlJc w:val="left"/>
      <w:pPr>
        <w:ind w:left="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910A696">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8C49BA4">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49DAB4EA">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8D82BD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18E8B14">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B704C32">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70CE2E6">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2BC0BBB2">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9">
    <w:nsid w:val="7B23365A"/>
    <w:multiLevelType w:val="hybridMultilevel"/>
    <w:tmpl w:val="CE60C716"/>
    <w:lvl w:ilvl="0" w:tplc="5020393C">
      <w:start w:val="1"/>
      <w:numFmt w:val="decimal"/>
      <w:lvlText w:val="%1."/>
      <w:lvlJc w:val="left"/>
      <w:pPr>
        <w:ind w:left="7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BCC71DE">
      <w:start w:val="1"/>
      <w:numFmt w:val="lowerLetter"/>
      <w:lvlText w:val="%2"/>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82C9FDA">
      <w:start w:val="1"/>
      <w:numFmt w:val="lowerRoman"/>
      <w:lvlText w:val="%3"/>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9A2C394">
      <w:start w:val="1"/>
      <w:numFmt w:val="decimal"/>
      <w:lvlText w:val="%4"/>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6262FEC">
      <w:start w:val="1"/>
      <w:numFmt w:val="lowerLetter"/>
      <w:lvlText w:val="%5"/>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D2C19FC">
      <w:start w:val="1"/>
      <w:numFmt w:val="lowerRoman"/>
      <w:lvlText w:val="%6"/>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54C0BC34">
      <w:start w:val="1"/>
      <w:numFmt w:val="decimal"/>
      <w:lvlText w:val="%7"/>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1F87678">
      <w:start w:val="1"/>
      <w:numFmt w:val="lowerLetter"/>
      <w:lvlText w:val="%8"/>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A5E2756">
      <w:start w:val="1"/>
      <w:numFmt w:val="lowerRoman"/>
      <w:lvlText w:val="%9"/>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0">
    <w:nsid w:val="7E2F2F3C"/>
    <w:multiLevelType w:val="hybridMultilevel"/>
    <w:tmpl w:val="74A6994C"/>
    <w:lvl w:ilvl="0" w:tplc="76CA8D70">
      <w:start w:val="1"/>
      <w:numFmt w:val="decimal"/>
      <w:lvlText w:val="%1."/>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0E06D02">
      <w:start w:val="1"/>
      <w:numFmt w:val="lowerLetter"/>
      <w:lvlText w:val="%2"/>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4EC8A30C">
      <w:start w:val="1"/>
      <w:numFmt w:val="lowerRoman"/>
      <w:lvlText w:val="%3"/>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8961B8A">
      <w:start w:val="1"/>
      <w:numFmt w:val="decimal"/>
      <w:lvlText w:val="%4"/>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C983E30">
      <w:start w:val="1"/>
      <w:numFmt w:val="lowerLetter"/>
      <w:lvlText w:val="%5"/>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432C7656">
      <w:start w:val="1"/>
      <w:numFmt w:val="lowerRoman"/>
      <w:lvlText w:val="%6"/>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293E79E0">
      <w:start w:val="1"/>
      <w:numFmt w:val="decimal"/>
      <w:lvlText w:val="%7"/>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DA47BD8">
      <w:start w:val="1"/>
      <w:numFmt w:val="lowerLetter"/>
      <w:lvlText w:val="%8"/>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EE81516">
      <w:start w:val="1"/>
      <w:numFmt w:val="lowerRoman"/>
      <w:lvlText w:val="%9"/>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abstractNumId w:val="6"/>
  </w:num>
  <w:num w:numId="2">
    <w:abstractNumId w:val="8"/>
  </w:num>
  <w:num w:numId="3">
    <w:abstractNumId w:val="3"/>
  </w:num>
  <w:num w:numId="4">
    <w:abstractNumId w:val="7"/>
  </w:num>
  <w:num w:numId="5">
    <w:abstractNumId w:val="1"/>
  </w:num>
  <w:num w:numId="6">
    <w:abstractNumId w:val="9"/>
  </w:num>
  <w:num w:numId="7">
    <w:abstractNumId w:val="4"/>
  </w:num>
  <w:num w:numId="8">
    <w:abstractNumId w:val="0"/>
  </w:num>
  <w:num w:numId="9">
    <w:abstractNumId w:val="2"/>
  </w:num>
  <w:num w:numId="10">
    <w:abstractNumId w:val="5"/>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7803D8"/>
    <w:rsid w:val="000127C0"/>
    <w:rsid w:val="000714D8"/>
    <w:rsid w:val="00092026"/>
    <w:rsid w:val="000F6509"/>
    <w:rsid w:val="00167B66"/>
    <w:rsid w:val="00170224"/>
    <w:rsid w:val="001B3057"/>
    <w:rsid w:val="001C7B28"/>
    <w:rsid w:val="001F2D85"/>
    <w:rsid w:val="00211CC7"/>
    <w:rsid w:val="00350ECB"/>
    <w:rsid w:val="003D1C03"/>
    <w:rsid w:val="00405931"/>
    <w:rsid w:val="004C7929"/>
    <w:rsid w:val="00542D54"/>
    <w:rsid w:val="00554B99"/>
    <w:rsid w:val="00710334"/>
    <w:rsid w:val="0075088B"/>
    <w:rsid w:val="007517FF"/>
    <w:rsid w:val="007803D8"/>
    <w:rsid w:val="007A38A3"/>
    <w:rsid w:val="007B169D"/>
    <w:rsid w:val="007D0B9E"/>
    <w:rsid w:val="008B1B17"/>
    <w:rsid w:val="00976D1C"/>
    <w:rsid w:val="00AD3DE5"/>
    <w:rsid w:val="00B6455E"/>
    <w:rsid w:val="00B75BBE"/>
    <w:rsid w:val="00BC5F3A"/>
    <w:rsid w:val="00BF37E9"/>
    <w:rsid w:val="00C2602E"/>
    <w:rsid w:val="00D129B1"/>
    <w:rsid w:val="00D23D5C"/>
    <w:rsid w:val="00D27D62"/>
    <w:rsid w:val="00DD0213"/>
    <w:rsid w:val="00F105F9"/>
    <w:rsid w:val="00F1061E"/>
    <w:rsid w:val="00F434D1"/>
    <w:rsid w:val="00F94C75"/>
    <w:rsid w:val="00FD03AF"/>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224"/>
    <w:pPr>
      <w:spacing w:after="185" w:line="249" w:lineRule="auto"/>
      <w:ind w:left="10" w:hanging="10"/>
      <w:jc w:val="both"/>
    </w:pPr>
    <w:rPr>
      <w:rFonts w:ascii="Arial" w:eastAsia="Arial" w:hAnsi="Arial" w:cs="Arial"/>
      <w:color w:val="000000"/>
      <w:sz w:val="21"/>
    </w:rPr>
  </w:style>
  <w:style w:type="paragraph" w:styleId="Ttulo1">
    <w:name w:val="heading 1"/>
    <w:next w:val="Normal"/>
    <w:link w:val="Ttulo1Car"/>
    <w:uiPriority w:val="9"/>
    <w:unhideWhenUsed/>
    <w:qFormat/>
    <w:rsid w:val="00170224"/>
    <w:pPr>
      <w:keepNext/>
      <w:keepLines/>
      <w:spacing w:after="175"/>
      <w:ind w:left="10" w:right="507" w:hanging="10"/>
      <w:jc w:val="center"/>
      <w:outlineLvl w:val="0"/>
    </w:pPr>
    <w:rPr>
      <w:rFonts w:ascii="Arial" w:eastAsia="Arial" w:hAnsi="Arial" w:cs="Arial"/>
      <w:b/>
      <w:color w:val="000000"/>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170224"/>
    <w:rPr>
      <w:rFonts w:ascii="Arial" w:eastAsia="Arial" w:hAnsi="Arial" w:cs="Arial"/>
      <w:b/>
      <w:color w:val="000000"/>
      <w:sz w:val="21"/>
    </w:rPr>
  </w:style>
  <w:style w:type="paragraph" w:styleId="Prrafodelista">
    <w:name w:val="List Paragraph"/>
    <w:basedOn w:val="Normal"/>
    <w:uiPriority w:val="34"/>
    <w:qFormat/>
    <w:rsid w:val="00211CC7"/>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4582</Words>
  <Characters>25204</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Acuerdo 1863-01-141030</vt:lpstr>
    </vt:vector>
  </TitlesOfParts>
  <Company/>
  <LinksUpToDate>false</LinksUpToDate>
  <CharactersWithSpaces>29727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1863-01-141030</dc:title>
  <dc:subject>Aprueba el Reglamento de los Registros de Agenda Pública y de Lobbistas y de Gestores de Intereses Particulares a cargo del Banco Central de Chile, para el cumplimiento de la Ley N° 20.730.</dc:subject>
  <dc:creator>Banco Central de Chile</dc:creator>
  <cp:lastModifiedBy>lbustamante</cp:lastModifiedBy>
  <cp:revision>2</cp:revision>
  <dcterms:created xsi:type="dcterms:W3CDTF">2015-08-13T21:25:00Z</dcterms:created>
  <dcterms:modified xsi:type="dcterms:W3CDTF">2015-08-13T21:25:00Z</dcterms:modified>
</cp:coreProperties>
</file>